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96C66" w14:textId="77777777" w:rsidR="00005C64" w:rsidRDefault="00A168DF">
      <w:pPr>
        <w:spacing w:after="0" w:line="240" w:lineRule="auto"/>
        <w:rPr>
          <w:rFonts w:ascii="Arial" w:eastAsia="Arial" w:hAnsi="Arial" w:cs="Arial"/>
          <w:b/>
          <w:bCs/>
          <w:color w:val="4472C4"/>
          <w:sz w:val="36"/>
          <w:szCs w:val="36"/>
        </w:rPr>
      </w:pPr>
      <w:r>
        <w:rPr>
          <w:noProof/>
        </w:rPr>
        <w:drawing>
          <wp:anchor distT="0" distB="0" distL="0" distR="0" simplePos="0" relativeHeight="251658240" behindDoc="1" locked="0" layoutInCell="1" hidden="0" allowOverlap="1" wp14:anchorId="4A6BBB5E" wp14:editId="21FFDEC4">
            <wp:simplePos x="0" y="0"/>
            <wp:positionH relativeFrom="column">
              <wp:posOffset>-801368</wp:posOffset>
            </wp:positionH>
            <wp:positionV relativeFrom="paragraph">
              <wp:posOffset>27305</wp:posOffset>
            </wp:positionV>
            <wp:extent cx="7858125" cy="10467975"/>
            <wp:effectExtent l="0" t="0" r="0" b="0"/>
            <wp:wrapNone/>
            <wp:docPr id="235" name="image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858125" cy="104679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3B052E7" w14:textId="77777777" w:rsidR="00005C64" w:rsidRDefault="00005C64">
      <w:pPr>
        <w:spacing w:after="0" w:line="240" w:lineRule="auto"/>
        <w:jc w:val="center"/>
        <w:rPr>
          <w:rFonts w:ascii="Arial" w:eastAsia="Arial" w:hAnsi="Arial" w:cs="Arial"/>
          <w:b/>
          <w:bCs/>
          <w:color w:val="4472C4"/>
          <w:sz w:val="36"/>
          <w:szCs w:val="36"/>
        </w:rPr>
      </w:pPr>
    </w:p>
    <w:p w14:paraId="7E695D8D" w14:textId="77777777" w:rsidR="00005C64" w:rsidRDefault="00005C64">
      <w:pPr>
        <w:spacing w:after="0" w:line="240" w:lineRule="auto"/>
        <w:jc w:val="center"/>
        <w:rPr>
          <w:rFonts w:ascii="Arial" w:eastAsia="Arial" w:hAnsi="Arial" w:cs="Arial"/>
          <w:b/>
          <w:bCs/>
          <w:color w:val="4472C4"/>
          <w:sz w:val="36"/>
          <w:szCs w:val="36"/>
        </w:rPr>
      </w:pPr>
    </w:p>
    <w:p w14:paraId="2B36F12C" w14:textId="77777777" w:rsidR="00005C64" w:rsidRDefault="00005C64">
      <w:pPr>
        <w:spacing w:after="0" w:line="240" w:lineRule="auto"/>
        <w:jc w:val="center"/>
        <w:rPr>
          <w:rFonts w:ascii="Arial" w:eastAsia="Arial" w:hAnsi="Arial" w:cs="Arial"/>
          <w:b/>
          <w:bCs/>
          <w:color w:val="4472C4"/>
          <w:sz w:val="36"/>
          <w:szCs w:val="36"/>
        </w:rPr>
      </w:pPr>
    </w:p>
    <w:p w14:paraId="75CEDDB4" w14:textId="77777777" w:rsidR="00005C64" w:rsidRDefault="00005C64">
      <w:pPr>
        <w:spacing w:after="0" w:line="240" w:lineRule="auto"/>
        <w:jc w:val="center"/>
        <w:rPr>
          <w:rFonts w:ascii="Arial" w:eastAsia="Arial" w:hAnsi="Arial" w:cs="Arial"/>
          <w:b/>
          <w:bCs/>
          <w:color w:val="4472C4"/>
          <w:sz w:val="36"/>
          <w:szCs w:val="36"/>
        </w:rPr>
      </w:pPr>
    </w:p>
    <w:p w14:paraId="1C1C2F7D" w14:textId="77777777" w:rsidR="00005C64" w:rsidRDefault="00005C64">
      <w:pPr>
        <w:spacing w:before="280" w:after="280" w:line="240" w:lineRule="auto"/>
        <w:rPr>
          <w:rFonts w:ascii="Arial" w:eastAsia="Arial" w:hAnsi="Arial" w:cs="Arial"/>
          <w:sz w:val="24"/>
          <w:szCs w:val="24"/>
        </w:rPr>
      </w:pPr>
    </w:p>
    <w:p w14:paraId="005693DF" w14:textId="77777777" w:rsidR="00005C64" w:rsidRDefault="00A168DF">
      <w:pPr>
        <w:tabs>
          <w:tab w:val="left" w:pos="6973"/>
        </w:tabs>
        <w:spacing w:after="0" w:line="240" w:lineRule="auto"/>
        <w:rPr>
          <w:rFonts w:ascii="Arial" w:eastAsia="Arial" w:hAnsi="Arial" w:cs="Arial"/>
          <w:b/>
          <w:bCs/>
          <w:color w:val="4472C4"/>
          <w:sz w:val="36"/>
          <w:szCs w:val="36"/>
        </w:rPr>
      </w:pPr>
      <w:r>
        <w:rPr>
          <w:rFonts w:ascii="Arial" w:eastAsia="Arial" w:hAnsi="Arial" w:cs="Arial"/>
          <w:b/>
          <w:bCs/>
          <w:color w:val="4472C4"/>
          <w:sz w:val="36"/>
          <w:szCs w:val="36"/>
        </w:rPr>
        <w:tab/>
      </w:r>
    </w:p>
    <w:p w14:paraId="1473941A" w14:textId="77777777" w:rsidR="00005C64" w:rsidRDefault="00005C64">
      <w:pPr>
        <w:spacing w:after="0" w:line="240" w:lineRule="auto"/>
        <w:jc w:val="center"/>
        <w:rPr>
          <w:rFonts w:ascii="Arial" w:eastAsia="Arial" w:hAnsi="Arial" w:cs="Arial"/>
          <w:b/>
          <w:bCs/>
          <w:color w:val="4472C4"/>
          <w:sz w:val="36"/>
          <w:szCs w:val="36"/>
        </w:rPr>
      </w:pPr>
    </w:p>
    <w:p w14:paraId="310564DE" w14:textId="77777777" w:rsidR="00005C64" w:rsidRDefault="00005C64">
      <w:pPr>
        <w:spacing w:after="0" w:line="240" w:lineRule="auto"/>
        <w:jc w:val="center"/>
        <w:rPr>
          <w:rFonts w:ascii="Arial" w:eastAsia="Arial" w:hAnsi="Arial" w:cs="Arial"/>
          <w:b/>
          <w:bCs/>
          <w:color w:val="4472C4"/>
          <w:sz w:val="36"/>
          <w:szCs w:val="36"/>
        </w:rPr>
      </w:pPr>
    </w:p>
    <w:p w14:paraId="36FB5C11" w14:textId="77777777" w:rsidR="00005C64" w:rsidRDefault="00005C64">
      <w:pPr>
        <w:spacing w:after="0" w:line="240" w:lineRule="auto"/>
        <w:jc w:val="center"/>
        <w:rPr>
          <w:rFonts w:ascii="Arial" w:eastAsia="Arial" w:hAnsi="Arial" w:cs="Arial"/>
          <w:b/>
          <w:bCs/>
          <w:color w:val="4472C4"/>
          <w:sz w:val="36"/>
          <w:szCs w:val="36"/>
        </w:rPr>
      </w:pPr>
    </w:p>
    <w:p w14:paraId="6407C5CD" w14:textId="77777777" w:rsidR="00005C64" w:rsidRDefault="00005C64">
      <w:pPr>
        <w:spacing w:after="0" w:line="240" w:lineRule="auto"/>
        <w:jc w:val="center"/>
        <w:rPr>
          <w:rFonts w:ascii="Arial" w:eastAsia="Arial" w:hAnsi="Arial" w:cs="Arial"/>
          <w:b/>
          <w:bCs/>
          <w:color w:val="4472C4"/>
          <w:sz w:val="36"/>
          <w:szCs w:val="36"/>
        </w:rPr>
      </w:pPr>
    </w:p>
    <w:p w14:paraId="193C2A35" w14:textId="77777777" w:rsidR="00005C64" w:rsidRDefault="00005C64">
      <w:pPr>
        <w:spacing w:after="0" w:line="240" w:lineRule="auto"/>
        <w:jc w:val="center"/>
        <w:rPr>
          <w:rFonts w:ascii="Arial" w:eastAsia="Arial" w:hAnsi="Arial" w:cs="Arial"/>
          <w:b/>
          <w:bCs/>
          <w:color w:val="4472C4"/>
          <w:sz w:val="36"/>
          <w:szCs w:val="36"/>
        </w:rPr>
      </w:pPr>
    </w:p>
    <w:p w14:paraId="342BF9D6" w14:textId="77777777" w:rsidR="00005C64" w:rsidRDefault="00005C64">
      <w:pPr>
        <w:spacing w:after="0" w:line="240" w:lineRule="auto"/>
        <w:jc w:val="center"/>
        <w:rPr>
          <w:rFonts w:ascii="Arial" w:eastAsia="Arial" w:hAnsi="Arial" w:cs="Arial"/>
          <w:b/>
          <w:bCs/>
          <w:color w:val="4472C4"/>
          <w:sz w:val="36"/>
          <w:szCs w:val="36"/>
        </w:rPr>
      </w:pPr>
    </w:p>
    <w:p w14:paraId="161C64A1" w14:textId="77777777" w:rsidR="00005C64" w:rsidRDefault="00005C64">
      <w:pPr>
        <w:spacing w:after="0" w:line="240" w:lineRule="auto"/>
        <w:jc w:val="center"/>
        <w:rPr>
          <w:rFonts w:ascii="Arial" w:eastAsia="Arial" w:hAnsi="Arial" w:cs="Arial"/>
          <w:b/>
          <w:bCs/>
          <w:color w:val="4472C4"/>
          <w:sz w:val="36"/>
          <w:szCs w:val="36"/>
        </w:rPr>
      </w:pPr>
    </w:p>
    <w:p w14:paraId="5A4D3ED1" w14:textId="77777777" w:rsidR="00005C64" w:rsidRDefault="00005C64">
      <w:pPr>
        <w:spacing w:after="0" w:line="240" w:lineRule="auto"/>
        <w:jc w:val="center"/>
        <w:rPr>
          <w:rFonts w:ascii="Arial" w:eastAsia="Arial" w:hAnsi="Arial" w:cs="Arial"/>
          <w:b/>
          <w:bCs/>
          <w:color w:val="4472C4"/>
          <w:sz w:val="36"/>
          <w:szCs w:val="36"/>
        </w:rPr>
      </w:pPr>
    </w:p>
    <w:p w14:paraId="606FB8F5" w14:textId="77777777" w:rsidR="00005C64" w:rsidRDefault="00005C64">
      <w:pPr>
        <w:spacing w:after="0" w:line="240" w:lineRule="auto"/>
        <w:jc w:val="center"/>
        <w:rPr>
          <w:rFonts w:ascii="Arial" w:eastAsia="Arial" w:hAnsi="Arial" w:cs="Arial"/>
          <w:b/>
          <w:bCs/>
          <w:color w:val="4472C4"/>
          <w:sz w:val="36"/>
          <w:szCs w:val="36"/>
        </w:rPr>
      </w:pPr>
    </w:p>
    <w:p w14:paraId="39177176" w14:textId="77777777" w:rsidR="00005C64" w:rsidRDefault="00005C64">
      <w:pPr>
        <w:spacing w:after="0" w:line="240" w:lineRule="auto"/>
        <w:jc w:val="center"/>
        <w:rPr>
          <w:rFonts w:ascii="Arial" w:eastAsia="Arial" w:hAnsi="Arial" w:cs="Arial"/>
          <w:b/>
          <w:bCs/>
          <w:color w:val="4472C4"/>
          <w:sz w:val="36"/>
          <w:szCs w:val="36"/>
        </w:rPr>
      </w:pPr>
    </w:p>
    <w:p w14:paraId="53688944" w14:textId="77777777" w:rsidR="00005C64" w:rsidRDefault="00005C64">
      <w:pPr>
        <w:spacing w:after="0" w:line="240" w:lineRule="auto"/>
        <w:jc w:val="center"/>
        <w:rPr>
          <w:rFonts w:ascii="Arial" w:eastAsia="Arial" w:hAnsi="Arial" w:cs="Arial"/>
          <w:b/>
          <w:bCs/>
          <w:color w:val="4472C4"/>
          <w:sz w:val="36"/>
          <w:szCs w:val="36"/>
        </w:rPr>
      </w:pPr>
    </w:p>
    <w:p w14:paraId="6C66E7E4" w14:textId="77777777" w:rsidR="00005C64" w:rsidRDefault="00005C64">
      <w:pPr>
        <w:spacing w:after="0" w:line="240" w:lineRule="auto"/>
        <w:jc w:val="center"/>
        <w:rPr>
          <w:rFonts w:ascii="Arial" w:eastAsia="Arial" w:hAnsi="Arial" w:cs="Arial"/>
          <w:b/>
          <w:bCs/>
          <w:color w:val="4472C4"/>
          <w:sz w:val="36"/>
          <w:szCs w:val="36"/>
        </w:rPr>
      </w:pPr>
    </w:p>
    <w:p w14:paraId="42DB0F23" w14:textId="77777777" w:rsidR="00005C64" w:rsidRDefault="00005C64">
      <w:pPr>
        <w:spacing w:after="0" w:line="240" w:lineRule="auto"/>
        <w:jc w:val="center"/>
        <w:rPr>
          <w:rFonts w:ascii="Arial" w:eastAsia="Arial" w:hAnsi="Arial" w:cs="Arial"/>
          <w:b/>
          <w:bCs/>
          <w:color w:val="4472C4"/>
          <w:sz w:val="36"/>
          <w:szCs w:val="36"/>
        </w:rPr>
      </w:pPr>
    </w:p>
    <w:p w14:paraId="68E08E8C" w14:textId="77777777" w:rsidR="00005C64" w:rsidRDefault="00005C64">
      <w:pPr>
        <w:spacing w:after="0" w:line="240" w:lineRule="auto"/>
        <w:jc w:val="center"/>
        <w:rPr>
          <w:rFonts w:ascii="Arial" w:eastAsia="Arial" w:hAnsi="Arial" w:cs="Arial"/>
          <w:b/>
          <w:bCs/>
          <w:color w:val="4472C4"/>
          <w:sz w:val="36"/>
          <w:szCs w:val="36"/>
        </w:rPr>
      </w:pPr>
    </w:p>
    <w:p w14:paraId="09C99317" w14:textId="77777777" w:rsidR="00005C64" w:rsidRDefault="00005C64">
      <w:pPr>
        <w:spacing w:after="0" w:line="240" w:lineRule="auto"/>
        <w:jc w:val="center"/>
        <w:rPr>
          <w:rFonts w:ascii="Arial" w:eastAsia="Arial" w:hAnsi="Arial" w:cs="Arial"/>
          <w:b/>
          <w:bCs/>
          <w:color w:val="4472C4"/>
          <w:sz w:val="36"/>
          <w:szCs w:val="36"/>
        </w:rPr>
      </w:pPr>
    </w:p>
    <w:p w14:paraId="151C80FF" w14:textId="77777777" w:rsidR="00005C64" w:rsidRDefault="00005C64">
      <w:pPr>
        <w:spacing w:after="0" w:line="240" w:lineRule="auto"/>
        <w:jc w:val="center"/>
        <w:rPr>
          <w:rFonts w:ascii="Arial" w:eastAsia="Arial" w:hAnsi="Arial" w:cs="Arial"/>
          <w:b/>
          <w:bCs/>
          <w:color w:val="4472C4"/>
          <w:sz w:val="36"/>
          <w:szCs w:val="36"/>
        </w:rPr>
      </w:pPr>
    </w:p>
    <w:p w14:paraId="018D6D7D" w14:textId="77777777" w:rsidR="00005C64" w:rsidRDefault="00005C64">
      <w:pPr>
        <w:spacing w:after="0" w:line="240" w:lineRule="auto"/>
        <w:jc w:val="center"/>
        <w:rPr>
          <w:rFonts w:ascii="Arial" w:eastAsia="Arial" w:hAnsi="Arial" w:cs="Arial"/>
          <w:b/>
          <w:bCs/>
          <w:color w:val="4472C4"/>
          <w:sz w:val="36"/>
          <w:szCs w:val="36"/>
        </w:rPr>
      </w:pPr>
    </w:p>
    <w:p w14:paraId="29AE0664" w14:textId="77777777" w:rsidR="00005C64" w:rsidRDefault="00005C64">
      <w:pPr>
        <w:spacing w:after="0" w:line="240" w:lineRule="auto"/>
        <w:jc w:val="center"/>
        <w:rPr>
          <w:rFonts w:ascii="Arial" w:eastAsia="Arial" w:hAnsi="Arial" w:cs="Arial"/>
          <w:b/>
          <w:bCs/>
          <w:color w:val="4472C4"/>
          <w:sz w:val="36"/>
          <w:szCs w:val="36"/>
        </w:rPr>
      </w:pPr>
    </w:p>
    <w:p w14:paraId="1437E3BA" w14:textId="77777777" w:rsidR="00005C64" w:rsidRDefault="00005C64">
      <w:pPr>
        <w:spacing w:after="0" w:line="240" w:lineRule="auto"/>
        <w:jc w:val="center"/>
        <w:rPr>
          <w:rFonts w:ascii="Arial" w:eastAsia="Arial" w:hAnsi="Arial" w:cs="Arial"/>
          <w:b/>
          <w:bCs/>
          <w:color w:val="4472C4"/>
          <w:sz w:val="36"/>
          <w:szCs w:val="36"/>
        </w:rPr>
      </w:pPr>
    </w:p>
    <w:p w14:paraId="3F281ACB" w14:textId="77777777" w:rsidR="00005C64" w:rsidRDefault="00005C64">
      <w:pPr>
        <w:spacing w:after="0" w:line="240" w:lineRule="auto"/>
        <w:jc w:val="center"/>
        <w:rPr>
          <w:rFonts w:ascii="Arial" w:eastAsia="Arial" w:hAnsi="Arial" w:cs="Arial"/>
          <w:b/>
          <w:bCs/>
          <w:color w:val="4472C4"/>
          <w:sz w:val="36"/>
          <w:szCs w:val="36"/>
        </w:rPr>
      </w:pPr>
    </w:p>
    <w:p w14:paraId="0098B322" w14:textId="77777777" w:rsidR="00005C64" w:rsidRDefault="00005C64">
      <w:pPr>
        <w:spacing w:after="0" w:line="240" w:lineRule="auto"/>
        <w:jc w:val="center"/>
        <w:rPr>
          <w:rFonts w:ascii="Arial" w:eastAsia="Arial" w:hAnsi="Arial" w:cs="Arial"/>
          <w:b/>
          <w:bCs/>
          <w:color w:val="4472C4"/>
          <w:sz w:val="36"/>
          <w:szCs w:val="36"/>
        </w:rPr>
      </w:pPr>
    </w:p>
    <w:p w14:paraId="7D1CBED1" w14:textId="77777777" w:rsidR="00005C64" w:rsidRDefault="00005C64">
      <w:pPr>
        <w:spacing w:after="0" w:line="240" w:lineRule="auto"/>
        <w:jc w:val="center"/>
        <w:rPr>
          <w:rFonts w:ascii="Arial" w:eastAsia="Arial" w:hAnsi="Arial" w:cs="Arial"/>
          <w:b/>
          <w:bCs/>
          <w:color w:val="4472C4"/>
          <w:sz w:val="36"/>
          <w:szCs w:val="36"/>
        </w:rPr>
      </w:pPr>
    </w:p>
    <w:p w14:paraId="52D16338" w14:textId="77777777" w:rsidR="00005C64" w:rsidRDefault="00005C64">
      <w:pPr>
        <w:spacing w:after="0" w:line="240" w:lineRule="auto"/>
        <w:jc w:val="center"/>
        <w:rPr>
          <w:rFonts w:ascii="Arial" w:eastAsia="Arial" w:hAnsi="Arial" w:cs="Arial"/>
          <w:b/>
          <w:bCs/>
          <w:color w:val="4472C4"/>
          <w:sz w:val="36"/>
          <w:szCs w:val="36"/>
        </w:rPr>
      </w:pPr>
    </w:p>
    <w:p w14:paraId="45D83422" w14:textId="77777777" w:rsidR="00005C64" w:rsidRDefault="00005C64">
      <w:pPr>
        <w:spacing w:after="0" w:line="240" w:lineRule="auto"/>
        <w:jc w:val="center"/>
        <w:rPr>
          <w:rFonts w:ascii="Arial" w:eastAsia="Arial" w:hAnsi="Arial" w:cs="Arial"/>
          <w:b/>
          <w:bCs/>
          <w:color w:val="4472C4"/>
          <w:sz w:val="36"/>
          <w:szCs w:val="36"/>
        </w:rPr>
      </w:pPr>
    </w:p>
    <w:p w14:paraId="1254DF8F" w14:textId="77777777" w:rsidR="00005C64" w:rsidRDefault="00A168DF">
      <w:pPr>
        <w:tabs>
          <w:tab w:val="left" w:pos="3252"/>
        </w:tabs>
        <w:spacing w:after="0" w:line="240" w:lineRule="auto"/>
        <w:ind w:left="709"/>
        <w:jc w:val="both"/>
        <w:rPr>
          <w:rFonts w:ascii="Arial" w:eastAsia="Arial" w:hAnsi="Arial" w:cs="Arial"/>
          <w:b/>
          <w:bCs/>
          <w:color w:val="4472C4"/>
          <w:sz w:val="32"/>
          <w:szCs w:val="32"/>
        </w:rPr>
      </w:pPr>
      <w:r>
        <w:rPr>
          <w:rFonts w:ascii="Arial" w:eastAsia="Arial" w:hAnsi="Arial" w:cs="Arial"/>
          <w:b/>
          <w:bCs/>
          <w:color w:val="4472C4"/>
          <w:sz w:val="32"/>
          <w:szCs w:val="32"/>
        </w:rPr>
        <w:tab/>
      </w:r>
    </w:p>
    <w:p w14:paraId="5D11374E" w14:textId="77777777" w:rsidR="00005C64" w:rsidRDefault="00005C64">
      <w:pPr>
        <w:tabs>
          <w:tab w:val="left" w:pos="3252"/>
        </w:tabs>
        <w:spacing w:after="0" w:line="240" w:lineRule="auto"/>
        <w:ind w:left="709"/>
        <w:jc w:val="both"/>
        <w:rPr>
          <w:rFonts w:ascii="Arial" w:eastAsia="Arial" w:hAnsi="Arial" w:cs="Arial"/>
          <w:b/>
          <w:bCs/>
          <w:color w:val="4472C4"/>
          <w:sz w:val="32"/>
          <w:szCs w:val="32"/>
        </w:rPr>
      </w:pPr>
    </w:p>
    <w:p w14:paraId="78839AAD" w14:textId="77777777" w:rsidR="00005C64" w:rsidRDefault="00005C64">
      <w:pPr>
        <w:tabs>
          <w:tab w:val="left" w:pos="3252"/>
        </w:tabs>
        <w:spacing w:after="0" w:line="240" w:lineRule="auto"/>
        <w:ind w:left="709"/>
        <w:jc w:val="both"/>
        <w:rPr>
          <w:rFonts w:ascii="Arial" w:eastAsia="Arial" w:hAnsi="Arial" w:cs="Arial"/>
          <w:b/>
          <w:bCs/>
          <w:color w:val="4472C4"/>
          <w:sz w:val="32"/>
          <w:szCs w:val="32"/>
        </w:rPr>
      </w:pPr>
    </w:p>
    <w:p w14:paraId="6BD1DBE7" w14:textId="77777777" w:rsidR="00005C64" w:rsidRDefault="00005C64">
      <w:pPr>
        <w:tabs>
          <w:tab w:val="left" w:pos="3252"/>
        </w:tabs>
        <w:spacing w:after="0" w:line="240" w:lineRule="auto"/>
        <w:ind w:left="709"/>
        <w:jc w:val="center"/>
        <w:rPr>
          <w:rFonts w:ascii="Arial" w:eastAsia="Arial" w:hAnsi="Arial" w:cs="Arial"/>
          <w:b/>
          <w:bCs/>
          <w:color w:val="4472C4"/>
          <w:sz w:val="32"/>
          <w:szCs w:val="32"/>
        </w:rPr>
      </w:pPr>
    </w:p>
    <w:p w14:paraId="6CEE0CE6" w14:textId="77777777" w:rsidR="00005C64" w:rsidRDefault="00005C64">
      <w:pPr>
        <w:tabs>
          <w:tab w:val="left" w:pos="3252"/>
        </w:tabs>
        <w:spacing w:after="0" w:line="240" w:lineRule="auto"/>
        <w:ind w:left="709"/>
        <w:jc w:val="center"/>
        <w:rPr>
          <w:rFonts w:ascii="Arial" w:eastAsia="Arial" w:hAnsi="Arial" w:cs="Arial"/>
          <w:b/>
          <w:bCs/>
          <w:color w:val="4472C4"/>
          <w:sz w:val="32"/>
          <w:szCs w:val="32"/>
        </w:rPr>
      </w:pPr>
    </w:p>
    <w:p w14:paraId="0371C79F" w14:textId="77777777" w:rsidR="00005C64" w:rsidRDefault="00005C64">
      <w:pPr>
        <w:tabs>
          <w:tab w:val="left" w:pos="3252"/>
        </w:tabs>
        <w:spacing w:after="0" w:line="240" w:lineRule="auto"/>
        <w:ind w:left="709"/>
        <w:jc w:val="center"/>
        <w:rPr>
          <w:rFonts w:ascii="Arial" w:eastAsia="Arial" w:hAnsi="Arial" w:cs="Arial"/>
          <w:b/>
          <w:bCs/>
          <w:color w:val="4472C4"/>
          <w:sz w:val="32"/>
          <w:szCs w:val="32"/>
        </w:rPr>
      </w:pPr>
    </w:p>
    <w:p w14:paraId="3F03E02D" w14:textId="77777777" w:rsidR="00005C64" w:rsidRDefault="00A168DF">
      <w:pPr>
        <w:pStyle w:val="Ttulo1"/>
        <w:spacing w:line="240" w:lineRule="auto"/>
        <w:jc w:val="center"/>
        <w:rPr>
          <w:rFonts w:ascii="Arial" w:eastAsia="Arial" w:hAnsi="Arial" w:cs="Arial"/>
          <w:b/>
          <w:bCs/>
          <w:color w:val="4472C4"/>
        </w:rPr>
      </w:pPr>
      <w:bookmarkStart w:id="0" w:name="_heading=h.4i17i36tg4pe" w:colFirst="0" w:colLast="0"/>
      <w:bookmarkEnd w:id="0"/>
      <w:r>
        <w:rPr>
          <w:rFonts w:ascii="Arial" w:eastAsia="Arial" w:hAnsi="Arial" w:cs="Arial"/>
          <w:b/>
          <w:bCs/>
          <w:color w:val="4472C4"/>
          <w:sz w:val="36"/>
          <w:szCs w:val="36"/>
        </w:rPr>
        <w:t>PRESENTACIÓN</w:t>
      </w:r>
    </w:p>
    <w:p w14:paraId="12BBE7C8" w14:textId="77777777" w:rsidR="00005C64" w:rsidRDefault="00005C64">
      <w:pPr>
        <w:tabs>
          <w:tab w:val="left" w:pos="3252"/>
        </w:tabs>
        <w:spacing w:after="0" w:line="240" w:lineRule="auto"/>
        <w:ind w:left="709"/>
        <w:jc w:val="center"/>
        <w:rPr>
          <w:rFonts w:ascii="Arial" w:eastAsia="Arial" w:hAnsi="Arial" w:cs="Arial"/>
          <w:b/>
          <w:bCs/>
          <w:color w:val="4472C4"/>
          <w:sz w:val="32"/>
          <w:szCs w:val="32"/>
        </w:rPr>
      </w:pPr>
    </w:p>
    <w:p w14:paraId="4DB7976E" w14:textId="77777777" w:rsidR="00005C64" w:rsidRDefault="00005C64">
      <w:pPr>
        <w:spacing w:after="0" w:line="276" w:lineRule="auto"/>
        <w:jc w:val="both"/>
        <w:rPr>
          <w:rFonts w:ascii="Arial" w:eastAsia="Arial" w:hAnsi="Arial" w:cs="Arial"/>
        </w:rPr>
      </w:pPr>
    </w:p>
    <w:p w14:paraId="17394482" w14:textId="77777777" w:rsidR="00005C64" w:rsidRDefault="00A168DF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El Fondo de Desarrollo Indígena Guatemalteco (FODIGUA), creado mediante el Acuerdo Gubernativo No. 435-94 y sus reformas, tiene como misión apoyar y fortalecer el desarrollo humano, sostenible y autogestionado de los pueblos indígenas, sus comunidades y or</w:t>
      </w:r>
      <w:r>
        <w:rPr>
          <w:rFonts w:ascii="Arial" w:eastAsia="Arial" w:hAnsi="Arial" w:cs="Arial"/>
          <w:sz w:val="24"/>
          <w:szCs w:val="24"/>
        </w:rPr>
        <w:t>ganizaciones, bajo el marco de su cosmovisión. Este compromiso se traduce en la ejecución y financiamiento de programas y proyectos económicos, sociales y culturales orientados a elevar su calidad de vida.</w:t>
      </w:r>
    </w:p>
    <w:p w14:paraId="0B05F823" w14:textId="77777777" w:rsidR="00005C64" w:rsidRDefault="00005C64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7F0D0012" w14:textId="77777777" w:rsidR="00005C64" w:rsidRDefault="00A168DF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El Plan Operativo Anual (POA) 2026 constituye el </w:t>
      </w:r>
      <w:r>
        <w:rPr>
          <w:rFonts w:ascii="Arial" w:eastAsia="Arial" w:hAnsi="Arial" w:cs="Arial"/>
          <w:sz w:val="24"/>
          <w:szCs w:val="24"/>
        </w:rPr>
        <w:t>instrumento de gestión que orienta la producción de bienes y servicios de la institución. Articulado de manera directa con el presupuesto asignado y los recursos humanos y tecnológicos disponibles, este plan de corto plazo facilita la programación, seguimi</w:t>
      </w:r>
      <w:r>
        <w:rPr>
          <w:rFonts w:ascii="Arial" w:eastAsia="Arial" w:hAnsi="Arial" w:cs="Arial"/>
          <w:sz w:val="24"/>
          <w:szCs w:val="24"/>
        </w:rPr>
        <w:t>ento y evaluación de las operaciones diarias para alcanzar las metas institucionales con eficiencia, eficacia y pertinencia cultural.</w:t>
      </w:r>
    </w:p>
    <w:p w14:paraId="30C8BCEF" w14:textId="77777777" w:rsidR="00005C64" w:rsidRDefault="00005C64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2004E32F" w14:textId="77777777" w:rsidR="00005C64" w:rsidRDefault="00A168DF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En observancia de los principios de transparencia, rendición de cuentas y buenas prácticas en la administración pública, </w:t>
      </w:r>
      <w:r>
        <w:rPr>
          <w:rFonts w:ascii="Arial" w:eastAsia="Arial" w:hAnsi="Arial" w:cs="Arial"/>
          <w:sz w:val="24"/>
          <w:szCs w:val="24"/>
        </w:rPr>
        <w:t>la Dirección de Planificación presenta la quinta Memoria de Labores, correspondiente a agosto de 2026. Este documento consolida el avance físico y financiero de los compromisos asumidos por las distintas Direcciones, Jefaturas y Unidades Ejecutoras en favo</w:t>
      </w:r>
      <w:r>
        <w:rPr>
          <w:rFonts w:ascii="Arial" w:eastAsia="Arial" w:hAnsi="Arial" w:cs="Arial"/>
          <w:sz w:val="24"/>
          <w:szCs w:val="24"/>
        </w:rPr>
        <w:t>r del desarrollo integral de los pueblos indígenas de Guatemala.</w:t>
      </w:r>
    </w:p>
    <w:p w14:paraId="768C4B0D" w14:textId="77777777" w:rsidR="00005C64" w:rsidRDefault="00005C64">
      <w:pPr>
        <w:spacing w:after="0" w:line="276" w:lineRule="auto"/>
        <w:jc w:val="both"/>
        <w:rPr>
          <w:rFonts w:ascii="Arial" w:eastAsia="Arial" w:hAnsi="Arial" w:cs="Arial"/>
          <w:b/>
          <w:bCs/>
          <w:color w:val="4472C4"/>
          <w:sz w:val="24"/>
          <w:szCs w:val="24"/>
        </w:rPr>
      </w:pPr>
    </w:p>
    <w:p w14:paraId="7F282EC6" w14:textId="77777777" w:rsidR="00005C64" w:rsidRDefault="00005C64">
      <w:pPr>
        <w:spacing w:after="0" w:line="276" w:lineRule="auto"/>
        <w:jc w:val="both"/>
        <w:rPr>
          <w:rFonts w:ascii="Arial" w:eastAsia="Arial" w:hAnsi="Arial" w:cs="Arial"/>
          <w:b/>
          <w:bCs/>
          <w:color w:val="4472C4"/>
          <w:sz w:val="24"/>
          <w:szCs w:val="24"/>
        </w:rPr>
      </w:pPr>
    </w:p>
    <w:p w14:paraId="43976847" w14:textId="77777777" w:rsidR="00005C64" w:rsidRDefault="00005C64">
      <w:pPr>
        <w:rPr>
          <w:rFonts w:ascii="Arial" w:eastAsia="Arial" w:hAnsi="Arial" w:cs="Arial"/>
        </w:rPr>
      </w:pPr>
    </w:p>
    <w:p w14:paraId="2288397F" w14:textId="77777777" w:rsidR="00005C64" w:rsidRDefault="00005C64">
      <w:pPr>
        <w:rPr>
          <w:rFonts w:ascii="Arial" w:eastAsia="Arial" w:hAnsi="Arial" w:cs="Arial"/>
        </w:rPr>
      </w:pPr>
    </w:p>
    <w:p w14:paraId="5F127E79" w14:textId="77777777" w:rsidR="00005C64" w:rsidRDefault="00005C64">
      <w:pPr>
        <w:rPr>
          <w:rFonts w:ascii="Arial" w:eastAsia="Arial" w:hAnsi="Arial" w:cs="Arial"/>
        </w:rPr>
      </w:pPr>
    </w:p>
    <w:p w14:paraId="638AD0C8" w14:textId="77777777" w:rsidR="00005C64" w:rsidRDefault="00005C64">
      <w:pPr>
        <w:rPr>
          <w:rFonts w:ascii="Arial" w:eastAsia="Arial" w:hAnsi="Arial" w:cs="Arial"/>
        </w:rPr>
      </w:pPr>
    </w:p>
    <w:p w14:paraId="5F7866EA" w14:textId="77777777" w:rsidR="00005C64" w:rsidRDefault="00005C64">
      <w:pPr>
        <w:rPr>
          <w:rFonts w:ascii="Arial" w:eastAsia="Arial" w:hAnsi="Arial" w:cs="Arial"/>
        </w:rPr>
      </w:pPr>
    </w:p>
    <w:p w14:paraId="29110C2E" w14:textId="77777777" w:rsidR="00005C64" w:rsidRDefault="00005C64">
      <w:pPr>
        <w:rPr>
          <w:rFonts w:ascii="Arial" w:eastAsia="Arial" w:hAnsi="Arial" w:cs="Arial"/>
        </w:rPr>
      </w:pPr>
    </w:p>
    <w:p w14:paraId="0E0D0D24" w14:textId="77777777" w:rsidR="00005C64" w:rsidRDefault="00005C64">
      <w:pPr>
        <w:rPr>
          <w:rFonts w:ascii="Arial" w:eastAsia="Arial" w:hAnsi="Arial" w:cs="Arial"/>
        </w:rPr>
      </w:pPr>
    </w:p>
    <w:p w14:paraId="25BDDC0C" w14:textId="77777777" w:rsidR="00005C64" w:rsidRDefault="00005C64">
      <w:pPr>
        <w:rPr>
          <w:rFonts w:ascii="Arial" w:eastAsia="Arial" w:hAnsi="Arial" w:cs="Arial"/>
        </w:rPr>
      </w:pPr>
    </w:p>
    <w:p w14:paraId="7FAF7426" w14:textId="77777777" w:rsidR="00005C64" w:rsidRDefault="00005C64">
      <w:pPr>
        <w:spacing w:after="0" w:line="276" w:lineRule="auto"/>
        <w:jc w:val="center"/>
        <w:rPr>
          <w:rFonts w:ascii="Arial" w:eastAsia="Arial" w:hAnsi="Arial" w:cs="Arial"/>
          <w:b/>
          <w:bCs/>
          <w:color w:val="2E75B5"/>
          <w:sz w:val="28"/>
          <w:szCs w:val="28"/>
        </w:rPr>
      </w:pPr>
    </w:p>
    <w:p w14:paraId="0907D410" w14:textId="77777777" w:rsidR="00005C64" w:rsidRDefault="00005C64">
      <w:pPr>
        <w:spacing w:after="0" w:line="276" w:lineRule="auto"/>
        <w:jc w:val="center"/>
        <w:rPr>
          <w:rFonts w:ascii="Arial" w:eastAsia="Arial" w:hAnsi="Arial" w:cs="Arial"/>
          <w:b/>
          <w:bCs/>
          <w:color w:val="2E75B5"/>
          <w:sz w:val="28"/>
          <w:szCs w:val="28"/>
        </w:rPr>
      </w:pPr>
    </w:p>
    <w:p w14:paraId="0C5F1FD7" w14:textId="77777777" w:rsidR="00005C64" w:rsidRDefault="00005C64">
      <w:pPr>
        <w:spacing w:after="0" w:line="276" w:lineRule="auto"/>
        <w:jc w:val="center"/>
        <w:rPr>
          <w:rFonts w:ascii="Arial" w:eastAsia="Arial" w:hAnsi="Arial" w:cs="Arial"/>
          <w:b/>
          <w:bCs/>
          <w:color w:val="2E75B5"/>
          <w:sz w:val="28"/>
          <w:szCs w:val="28"/>
        </w:rPr>
      </w:pPr>
    </w:p>
    <w:p w14:paraId="38552D29" w14:textId="77777777" w:rsidR="00005C64" w:rsidRDefault="00005C64">
      <w:pPr>
        <w:spacing w:after="0" w:line="276" w:lineRule="auto"/>
        <w:jc w:val="center"/>
        <w:rPr>
          <w:rFonts w:ascii="Arial" w:eastAsia="Arial" w:hAnsi="Arial" w:cs="Arial"/>
          <w:b/>
          <w:bCs/>
          <w:color w:val="2E75B5"/>
          <w:sz w:val="28"/>
          <w:szCs w:val="28"/>
        </w:rPr>
      </w:pPr>
    </w:p>
    <w:p w14:paraId="36B23E42" w14:textId="77777777" w:rsidR="00005C64" w:rsidRDefault="00005C64">
      <w:pPr>
        <w:spacing w:after="0" w:line="276" w:lineRule="auto"/>
        <w:jc w:val="center"/>
        <w:rPr>
          <w:rFonts w:ascii="Arial" w:eastAsia="Arial" w:hAnsi="Arial" w:cs="Arial"/>
          <w:b/>
          <w:bCs/>
          <w:color w:val="2E75B5"/>
          <w:sz w:val="28"/>
          <w:szCs w:val="28"/>
        </w:rPr>
      </w:pPr>
    </w:p>
    <w:p w14:paraId="6F0B44F0" w14:textId="77777777" w:rsidR="00005C64" w:rsidRDefault="00005C64">
      <w:pPr>
        <w:spacing w:after="0" w:line="276" w:lineRule="auto"/>
        <w:jc w:val="center"/>
        <w:rPr>
          <w:rFonts w:ascii="Arial" w:eastAsia="Arial" w:hAnsi="Arial" w:cs="Arial"/>
          <w:b/>
          <w:bCs/>
          <w:color w:val="2E75B5"/>
          <w:sz w:val="28"/>
          <w:szCs w:val="28"/>
        </w:rPr>
      </w:pPr>
    </w:p>
    <w:p w14:paraId="1E6098A9" w14:textId="77777777" w:rsidR="00005C64" w:rsidRDefault="00A168DF">
      <w:pPr>
        <w:spacing w:after="0" w:line="276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472C4"/>
          <w:sz w:val="36"/>
          <w:szCs w:val="36"/>
        </w:rPr>
        <w:t>MEMORIA DE LABORES</w:t>
      </w:r>
    </w:p>
    <w:p w14:paraId="7ACD4D67" w14:textId="77777777" w:rsidR="00005C64" w:rsidRDefault="00005C64">
      <w:pPr>
        <w:spacing w:after="0" w:line="276" w:lineRule="auto"/>
        <w:rPr>
          <w:rFonts w:ascii="Arial" w:eastAsia="Arial" w:hAnsi="Arial" w:cs="Arial"/>
          <w:b/>
          <w:bCs/>
          <w:color w:val="2E75B5"/>
          <w:sz w:val="28"/>
          <w:szCs w:val="28"/>
        </w:rPr>
      </w:pPr>
    </w:p>
    <w:p w14:paraId="311F6998" w14:textId="77777777" w:rsidR="00005C64" w:rsidRDefault="00A168DF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La Memoria de Labores constituye el mecanismo técnico de consolidación de información gestionado por la Dirección de Planificación durante el ejercicio fiscal. Su propósito fundamental es recopilar, sistematizar y evaluar los avances periódicos de las depe</w:t>
      </w:r>
      <w:r>
        <w:rPr>
          <w:rFonts w:ascii="Arial" w:eastAsia="Arial" w:hAnsi="Arial" w:cs="Arial"/>
          <w:sz w:val="24"/>
          <w:szCs w:val="24"/>
        </w:rPr>
        <w:t>ndencias institucionales para estructurar el informe final de gestión. Este proceso documenta la ejecución física de las metas, la inversión de los recursos asignados y los logros alcanzados, garantizando la transparencia y la rendición de cuentas.</w:t>
      </w:r>
    </w:p>
    <w:p w14:paraId="1D22CBC1" w14:textId="77777777" w:rsidR="00005C64" w:rsidRDefault="00005C64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5AEF754A" w14:textId="77777777" w:rsidR="00005C64" w:rsidRDefault="00A168DF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Para e</w:t>
      </w:r>
      <w:r>
        <w:rPr>
          <w:rFonts w:ascii="Arial" w:eastAsia="Arial" w:hAnsi="Arial" w:cs="Arial"/>
          <w:sz w:val="24"/>
          <w:szCs w:val="24"/>
        </w:rPr>
        <w:t>fectos de seguimiento operativo y reporte de gestión, las dependencias del Fondo de Desarrollo Indígena Guatemalteco (FODIGUA) se clasifican según su naturaleza funcional:</w:t>
      </w:r>
    </w:p>
    <w:p w14:paraId="2F739158" w14:textId="77777777" w:rsidR="00005C64" w:rsidRDefault="00005C64">
      <w:pPr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7F9BA14D" w14:textId="77777777" w:rsidR="00005C64" w:rsidRDefault="00A168DF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Para efectos de seguimiento operativo y reporte de gestión, las dependencias del Fo</w:t>
      </w:r>
      <w:r>
        <w:rPr>
          <w:rFonts w:ascii="Arial" w:eastAsia="Arial" w:hAnsi="Arial" w:cs="Arial"/>
          <w:sz w:val="24"/>
          <w:szCs w:val="24"/>
        </w:rPr>
        <w:t>ndo de Desarrollo Indígena Guatemalteco (FODIGUA), son las siguientes:</w:t>
      </w:r>
    </w:p>
    <w:p w14:paraId="1087F9FE" w14:textId="77777777" w:rsidR="00005C64" w:rsidRDefault="00005C64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4B8E31DB" w14:textId="77777777" w:rsidR="00005C64" w:rsidRDefault="00A168DF">
      <w:pPr>
        <w:numPr>
          <w:ilvl w:val="0"/>
          <w:numId w:val="23"/>
        </w:num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Dirección Ejecutiva (Dirección de Auditoría Interna, Unidad de Información Pública, Unidad de la Mujer y Unidad de la Juventud)</w:t>
      </w:r>
    </w:p>
    <w:p w14:paraId="291B7B52" w14:textId="77777777" w:rsidR="00005C64" w:rsidRDefault="00A168DF">
      <w:pPr>
        <w:numPr>
          <w:ilvl w:val="0"/>
          <w:numId w:val="23"/>
        </w:num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Dirección de Planificación</w:t>
      </w:r>
    </w:p>
    <w:p w14:paraId="1E56CDAF" w14:textId="77777777" w:rsidR="00005C64" w:rsidRDefault="00A168DF">
      <w:pPr>
        <w:numPr>
          <w:ilvl w:val="0"/>
          <w:numId w:val="23"/>
        </w:num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Dirección de Desarrollo Maya, Garífuna y Xinka</w:t>
      </w:r>
    </w:p>
    <w:p w14:paraId="031D84B3" w14:textId="77777777" w:rsidR="00005C64" w:rsidRDefault="00A168DF">
      <w:pPr>
        <w:numPr>
          <w:ilvl w:val="0"/>
          <w:numId w:val="23"/>
        </w:num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Dirección de Coordinaciones Regionales</w:t>
      </w:r>
    </w:p>
    <w:p w14:paraId="1E787D81" w14:textId="77777777" w:rsidR="00005C64" w:rsidRDefault="00A168DF">
      <w:pPr>
        <w:numPr>
          <w:ilvl w:val="0"/>
          <w:numId w:val="23"/>
        </w:num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Dirección Administrativa</w:t>
      </w:r>
    </w:p>
    <w:p w14:paraId="0F73735E" w14:textId="77777777" w:rsidR="00005C64" w:rsidRDefault="00A168DF">
      <w:pPr>
        <w:numPr>
          <w:ilvl w:val="0"/>
          <w:numId w:val="23"/>
        </w:num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Dirección de Comunicación Social</w:t>
      </w:r>
    </w:p>
    <w:p w14:paraId="5B1D9BCA" w14:textId="77777777" w:rsidR="00005C64" w:rsidRDefault="00A168DF">
      <w:pPr>
        <w:numPr>
          <w:ilvl w:val="0"/>
          <w:numId w:val="23"/>
        </w:num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Dirección Financiera</w:t>
      </w:r>
    </w:p>
    <w:p w14:paraId="19EE6888" w14:textId="77777777" w:rsidR="00005C64" w:rsidRDefault="00A168DF">
      <w:pPr>
        <w:numPr>
          <w:ilvl w:val="0"/>
          <w:numId w:val="23"/>
        </w:num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Dirección de Recursos Humanos</w:t>
      </w:r>
    </w:p>
    <w:p w14:paraId="6A2CDC35" w14:textId="77777777" w:rsidR="00005C64" w:rsidRDefault="00A168DF">
      <w:pPr>
        <w:numPr>
          <w:ilvl w:val="0"/>
          <w:numId w:val="23"/>
        </w:num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Dirección de Asuntos Jurídicos</w:t>
      </w:r>
    </w:p>
    <w:p w14:paraId="5608BCF0" w14:textId="77777777" w:rsidR="00005C64" w:rsidRDefault="00A168DF">
      <w:pPr>
        <w:numPr>
          <w:ilvl w:val="0"/>
          <w:numId w:val="23"/>
        </w:num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Dirección de Informática</w:t>
      </w:r>
    </w:p>
    <w:p w14:paraId="28451B4E" w14:textId="77777777" w:rsidR="00005C64" w:rsidRDefault="00005C6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7E354A30" w14:textId="77777777" w:rsidR="00005C64" w:rsidRDefault="00005C6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5D6BFEE2" w14:textId="77777777" w:rsidR="00005C64" w:rsidRDefault="00005C6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131E103A" w14:textId="77777777" w:rsidR="00005C64" w:rsidRDefault="00005C6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36138AC" w14:textId="77777777" w:rsidR="00005C64" w:rsidRDefault="00005C6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43C7C96B" w14:textId="77777777" w:rsidR="00005C64" w:rsidRDefault="00005C64">
      <w:pPr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6286EAC8" w14:textId="77777777" w:rsidR="00005C64" w:rsidRDefault="00005C64">
      <w:pPr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6CE9DD7C" w14:textId="77777777" w:rsidR="00005C64" w:rsidRDefault="00005C64">
      <w:pPr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62E2CE4A" w14:textId="77777777" w:rsidR="00005C64" w:rsidRDefault="00005C64">
      <w:pPr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3210CA9F" w14:textId="77777777" w:rsidR="00005C64" w:rsidRDefault="00005C64">
      <w:pPr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4939F227" w14:textId="77777777" w:rsidR="00005C64" w:rsidRDefault="00005C64">
      <w:pPr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4F0BAB71" w14:textId="77777777" w:rsidR="00005C64" w:rsidRDefault="00005C64">
      <w:pPr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DBCEFC3" w14:textId="77777777" w:rsidR="00005C64" w:rsidRDefault="00A168DF">
      <w:pPr>
        <w:pStyle w:val="Ttulo1"/>
        <w:spacing w:line="240" w:lineRule="auto"/>
        <w:jc w:val="center"/>
        <w:rPr>
          <w:rFonts w:ascii="Arial" w:eastAsia="Arial" w:hAnsi="Arial" w:cs="Arial"/>
        </w:rPr>
      </w:pPr>
      <w:bookmarkStart w:id="1" w:name="_heading=h.8963r9xoax07" w:colFirst="0" w:colLast="0"/>
      <w:bookmarkEnd w:id="1"/>
      <w:r>
        <w:rPr>
          <w:rFonts w:ascii="Arial" w:eastAsia="Arial" w:hAnsi="Arial" w:cs="Arial"/>
          <w:b/>
          <w:bCs/>
          <w:color w:val="4472C4"/>
          <w:sz w:val="36"/>
          <w:szCs w:val="36"/>
        </w:rPr>
        <w:t>PROGRAMAS DE FODIGUA</w:t>
      </w:r>
    </w:p>
    <w:p w14:paraId="2446B9EC" w14:textId="77777777" w:rsidR="00005C64" w:rsidRDefault="00005C64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48576169" w14:textId="77777777" w:rsidR="00005C64" w:rsidRDefault="00005C64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5B40C858" w14:textId="77777777" w:rsidR="00005C64" w:rsidRDefault="00A168DF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El Fondo de Desarrollo Indígena Guatemalteco (FODIGUA) organiza su gestión operativa a través de sus Direcciones y Unidades Administrativas para el cumplimiento de sus metas institucionales. La estructura programática aprobada para el ejercicio fiscal 2026</w:t>
      </w:r>
      <w:r>
        <w:rPr>
          <w:rFonts w:ascii="Arial" w:eastAsia="Arial" w:hAnsi="Arial" w:cs="Arial"/>
          <w:sz w:val="24"/>
          <w:szCs w:val="24"/>
        </w:rPr>
        <w:t xml:space="preserve"> comprende un (1) Programa, cuatro (4) Actividades, (4) Productos y (10) Subproductos, estos últimos, distribuidos de la siguiente manera:</w:t>
      </w:r>
    </w:p>
    <w:p w14:paraId="5F52B195" w14:textId="77777777" w:rsidR="00005C64" w:rsidRDefault="00005C64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02738443" w14:textId="77777777" w:rsidR="00005C64" w:rsidRDefault="00A168DF">
      <w:pPr>
        <w:pStyle w:val="Ttulo2"/>
        <w:spacing w:line="276" w:lineRule="auto"/>
        <w:jc w:val="both"/>
        <w:rPr>
          <w:rFonts w:ascii="Arial" w:eastAsia="Arial" w:hAnsi="Arial" w:cs="Arial"/>
        </w:rPr>
      </w:pPr>
      <w:bookmarkStart w:id="2" w:name="_heading=h.h8spnc7i60ql" w:colFirst="0" w:colLast="0"/>
      <w:bookmarkEnd w:id="2"/>
      <w:r>
        <w:rPr>
          <w:rFonts w:ascii="Arial" w:eastAsia="Arial" w:hAnsi="Arial" w:cs="Arial"/>
        </w:rPr>
        <w:t>Estructura de Productos y Subproductos</w:t>
      </w:r>
    </w:p>
    <w:p w14:paraId="24A5BDBB" w14:textId="77777777" w:rsidR="00005C64" w:rsidRDefault="00005C64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056C7C0B" w14:textId="77777777" w:rsidR="00005C64" w:rsidRDefault="00A168DF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1. Dirección y Coordinación</w:t>
      </w:r>
    </w:p>
    <w:p w14:paraId="2DDF5297" w14:textId="77777777" w:rsidR="00005C64" w:rsidRDefault="00A168DF">
      <w:pPr>
        <w:numPr>
          <w:ilvl w:val="0"/>
          <w:numId w:val="18"/>
        </w:num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Gestión administrativa, técnica y logística inst</w:t>
      </w:r>
      <w:r>
        <w:rPr>
          <w:rFonts w:ascii="Arial" w:eastAsia="Arial" w:hAnsi="Arial" w:cs="Arial"/>
          <w:sz w:val="24"/>
          <w:szCs w:val="24"/>
        </w:rPr>
        <w:t>itucional.</w:t>
      </w:r>
    </w:p>
    <w:p w14:paraId="6B704537" w14:textId="77777777" w:rsidR="00005C64" w:rsidRDefault="00005C64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4D1C516E" w14:textId="77777777" w:rsidR="00005C64" w:rsidRDefault="00A168DF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2. Infraestructura y Equipamiento</w:t>
      </w:r>
    </w:p>
    <w:p w14:paraId="526CCBF1" w14:textId="77777777" w:rsidR="00005C64" w:rsidRDefault="00A168DF">
      <w:pPr>
        <w:numPr>
          <w:ilvl w:val="0"/>
          <w:numId w:val="29"/>
        </w:num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Subproducto: Escuelas dotadas con equipo tecnológico.</w:t>
      </w:r>
    </w:p>
    <w:p w14:paraId="32D8B45E" w14:textId="77777777" w:rsidR="00005C64" w:rsidRDefault="00005C64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3E8C4F7E" w14:textId="77777777" w:rsidR="00005C64" w:rsidRDefault="00A168DF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3. Formación, Capacitación y Promoción de Derechos</w:t>
      </w:r>
    </w:p>
    <w:p w14:paraId="27D26A58" w14:textId="77777777" w:rsidR="00005C64" w:rsidRDefault="00A168DF">
      <w:pPr>
        <w:numPr>
          <w:ilvl w:val="0"/>
          <w:numId w:val="30"/>
        </w:numPr>
        <w:spacing w:after="0" w:line="276" w:lineRule="auto"/>
        <w:ind w:left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Subproducto: Mujeres y hombres capacitados en el ejercicio pleno de sus derechos.</w:t>
      </w:r>
    </w:p>
    <w:p w14:paraId="4E467614" w14:textId="77777777" w:rsidR="00005C64" w:rsidRDefault="00A168DF">
      <w:pPr>
        <w:numPr>
          <w:ilvl w:val="0"/>
          <w:numId w:val="30"/>
        </w:numPr>
        <w:spacing w:after="0" w:line="276" w:lineRule="auto"/>
        <w:ind w:left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Subproducto: Autoridades indígenas y ancestrales capacitadas en el ejercicio pleno de sus derechos.</w:t>
      </w:r>
    </w:p>
    <w:p w14:paraId="002CBB61" w14:textId="77777777" w:rsidR="00005C64" w:rsidRDefault="00A168DF">
      <w:pPr>
        <w:numPr>
          <w:ilvl w:val="0"/>
          <w:numId w:val="30"/>
        </w:numPr>
        <w:spacing w:after="0" w:line="276" w:lineRule="auto"/>
        <w:ind w:left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Subproducto: Autoridades indígenas y jóvenes afectados por la construcción</w:t>
      </w:r>
      <w:r>
        <w:rPr>
          <w:rFonts w:ascii="Arial" w:eastAsia="Arial" w:hAnsi="Arial" w:cs="Arial"/>
          <w:sz w:val="24"/>
          <w:szCs w:val="24"/>
        </w:rPr>
        <w:t xml:space="preserve"> de la hidroeléctrica Chixoy fortalecidos en sus prácticas culturales.</w:t>
      </w:r>
    </w:p>
    <w:p w14:paraId="4F1D311C" w14:textId="77777777" w:rsidR="00005C64" w:rsidRDefault="00A168DF">
      <w:pPr>
        <w:numPr>
          <w:ilvl w:val="0"/>
          <w:numId w:val="30"/>
        </w:numPr>
        <w:spacing w:after="0" w:line="276" w:lineRule="auto"/>
        <w:ind w:left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Subproducto: Jóvenes indígenas que reciben formación, capacitación y dotación para su desarrollo económico, social y cultural.</w:t>
      </w:r>
    </w:p>
    <w:p w14:paraId="2DF1D3D8" w14:textId="77777777" w:rsidR="00005C64" w:rsidRDefault="00A168DF">
      <w:pPr>
        <w:numPr>
          <w:ilvl w:val="0"/>
          <w:numId w:val="30"/>
        </w:numPr>
        <w:spacing w:after="0" w:line="276" w:lineRule="auto"/>
        <w:ind w:left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Subproducto: Personas indígenas beneficiadas con la sistem</w:t>
      </w:r>
      <w:r>
        <w:rPr>
          <w:rFonts w:ascii="Arial" w:eastAsia="Arial" w:hAnsi="Arial" w:cs="Arial"/>
          <w:sz w:val="24"/>
          <w:szCs w:val="24"/>
        </w:rPr>
        <w:t>atización de conocimientos ancestrales desde su cosmovisión.</w:t>
      </w:r>
    </w:p>
    <w:p w14:paraId="3158D113" w14:textId="77777777" w:rsidR="00005C64" w:rsidRDefault="00005C64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375983F2" w14:textId="77777777" w:rsidR="00005C64" w:rsidRDefault="00A168DF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4. Desarrollo Productivo y Fortalecimiento Comunitario</w:t>
      </w:r>
    </w:p>
    <w:p w14:paraId="00279DAE" w14:textId="77777777" w:rsidR="00005C64" w:rsidRDefault="00A168DF">
      <w:pPr>
        <w:numPr>
          <w:ilvl w:val="0"/>
          <w:numId w:val="22"/>
        </w:num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Subproducto: Personas indígenas dotadas de insumos para su desarrollo económico, social y cultural.</w:t>
      </w:r>
    </w:p>
    <w:p w14:paraId="0AD8C99F" w14:textId="77777777" w:rsidR="00005C64" w:rsidRDefault="00A168DF">
      <w:pPr>
        <w:numPr>
          <w:ilvl w:val="0"/>
          <w:numId w:val="22"/>
        </w:num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Subproducto: Autoridades indígenas dotadas de insumos para su ejercicio en la gobernabilidad, justicia y salud.</w:t>
      </w:r>
    </w:p>
    <w:p w14:paraId="39BB8F16" w14:textId="77777777" w:rsidR="00005C64" w:rsidRDefault="00A168DF">
      <w:pPr>
        <w:numPr>
          <w:ilvl w:val="0"/>
          <w:numId w:val="22"/>
        </w:num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Subproducto: Mujeres indígenas que reciben d</w:t>
      </w:r>
      <w:r>
        <w:rPr>
          <w:rFonts w:ascii="Arial" w:eastAsia="Arial" w:hAnsi="Arial" w:cs="Arial"/>
          <w:sz w:val="24"/>
          <w:szCs w:val="24"/>
        </w:rPr>
        <w:t>otación, formación y capacitación para su desarrollo económico, social y cultural.</w:t>
      </w:r>
    </w:p>
    <w:p w14:paraId="6B6D1B4B" w14:textId="77777777" w:rsidR="00005C64" w:rsidRDefault="00005C64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53BCF4C5" w14:textId="77777777" w:rsidR="00005C64" w:rsidRDefault="00005C64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13071265" w14:textId="77777777" w:rsidR="00005C64" w:rsidRDefault="00005C64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11596497" w14:textId="77777777" w:rsidR="00005C64" w:rsidRDefault="00005C64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2D74BBAA" w14:textId="77777777" w:rsidR="00005C64" w:rsidRDefault="00A168DF">
      <w:pPr>
        <w:pStyle w:val="Ttulo1"/>
        <w:spacing w:line="276" w:lineRule="auto"/>
        <w:jc w:val="center"/>
        <w:rPr>
          <w:rFonts w:ascii="Arial" w:eastAsia="Arial" w:hAnsi="Arial" w:cs="Arial"/>
        </w:rPr>
      </w:pPr>
      <w:bookmarkStart w:id="3" w:name="_heading=h.fp6d18iyvj7y" w:colFirst="0" w:colLast="0"/>
      <w:bookmarkEnd w:id="3"/>
      <w:r>
        <w:rPr>
          <w:rFonts w:ascii="Arial" w:eastAsia="Arial" w:hAnsi="Arial" w:cs="Arial"/>
          <w:b/>
          <w:bCs/>
          <w:color w:val="4472C4"/>
          <w:sz w:val="36"/>
          <w:szCs w:val="36"/>
        </w:rPr>
        <w:lastRenderedPageBreak/>
        <w:t>UNIDAD DE INFORMACIÓN PÚBLICA</w:t>
      </w:r>
    </w:p>
    <w:p w14:paraId="7250352F" w14:textId="77777777" w:rsidR="00005C64" w:rsidRDefault="00A168DF">
      <w:pPr>
        <w:spacing w:before="280" w:after="28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La Unidad de Información Pública (UIP) del Fondo de Desarrollo Indígena Guatemalteco (FODIGUA) es la dependencia encargada de velar por el </w:t>
      </w:r>
      <w:r>
        <w:rPr>
          <w:rFonts w:ascii="Arial" w:eastAsia="Arial" w:hAnsi="Arial" w:cs="Arial"/>
          <w:sz w:val="24"/>
          <w:szCs w:val="24"/>
        </w:rPr>
        <w:t>cumplimiento del derecho constitucional de acceso a la información, la transparencia activa y pasiva, y la rendición de cuentas. Su actuación se fundamenta en la Ley de Acceso a la Información Pública (Decreto Número 57-2008 del Congreso de la República de</w:t>
      </w:r>
      <w:r>
        <w:rPr>
          <w:rFonts w:ascii="Arial" w:eastAsia="Arial" w:hAnsi="Arial" w:cs="Arial"/>
          <w:sz w:val="24"/>
          <w:szCs w:val="24"/>
        </w:rPr>
        <w:t xml:space="preserve"> Guatemala).</w:t>
      </w:r>
    </w:p>
    <w:p w14:paraId="0A153068" w14:textId="77777777" w:rsidR="00005C64" w:rsidRDefault="00A168DF">
      <w:pPr>
        <w:spacing w:before="280" w:after="28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Durante el mes de agosto de 2026, la Unidad gestionó la recepción, tramitación y resolución de las solicitudes interpuestas por la ciudadanía a través de los canales digitales oficiales de la institución, garantizando la aplicación de los prin</w:t>
      </w:r>
      <w:r>
        <w:rPr>
          <w:rFonts w:ascii="Arial" w:eastAsia="Arial" w:hAnsi="Arial" w:cs="Arial"/>
          <w:sz w:val="24"/>
          <w:szCs w:val="24"/>
        </w:rPr>
        <w:t>cipios rectores de publicidad, máxima divulgación, gratuidad, celeridad y sencillez.</w:t>
      </w:r>
    </w:p>
    <w:p w14:paraId="69EEC1A6" w14:textId="77777777" w:rsidR="00005C64" w:rsidRDefault="00A168DF">
      <w:pPr>
        <w:pStyle w:val="Ttulo2"/>
        <w:rPr>
          <w:rFonts w:ascii="Arial" w:eastAsia="Arial" w:hAnsi="Arial" w:cs="Arial"/>
        </w:rPr>
      </w:pPr>
      <w:bookmarkStart w:id="4" w:name="_heading=h.hjvn1tsr0m1o" w:colFirst="0" w:colLast="0"/>
      <w:bookmarkEnd w:id="4"/>
      <w:r>
        <w:rPr>
          <w:rFonts w:ascii="Arial" w:eastAsia="Arial" w:hAnsi="Arial" w:cs="Arial"/>
        </w:rPr>
        <w:t>Objetivo General</w:t>
      </w:r>
    </w:p>
    <w:p w14:paraId="0787DC2B" w14:textId="77777777" w:rsidR="00005C64" w:rsidRDefault="00A168DF">
      <w:pPr>
        <w:spacing w:before="280" w:after="28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Garantizar el ejercicio del derecho humano y constitucional de acceso a la información pública institucional, mediante la tramitación ágil, fundamentada y</w:t>
      </w:r>
      <w:r>
        <w:rPr>
          <w:rFonts w:ascii="Arial" w:eastAsia="Arial" w:hAnsi="Arial" w:cs="Arial"/>
          <w:sz w:val="24"/>
          <w:szCs w:val="24"/>
        </w:rPr>
        <w:t xml:space="preserve"> transparente de los requerimientos ciudadanos, fortaleciendo la confianza y la rendición de cuentas de FODIGUA.</w:t>
      </w:r>
    </w:p>
    <w:p w14:paraId="02160F74" w14:textId="77777777" w:rsidR="00005C64" w:rsidRDefault="00A168DF">
      <w:pPr>
        <w:pStyle w:val="Ttulo2"/>
        <w:jc w:val="both"/>
        <w:rPr>
          <w:rFonts w:ascii="Arial" w:eastAsia="Arial" w:hAnsi="Arial" w:cs="Arial"/>
        </w:rPr>
      </w:pPr>
      <w:bookmarkStart w:id="5" w:name="_heading=h.73lvupkxzpgb" w:colFirst="0" w:colLast="0"/>
      <w:bookmarkEnd w:id="5"/>
      <w:r>
        <w:rPr>
          <w:rFonts w:ascii="Arial" w:eastAsia="Arial" w:hAnsi="Arial" w:cs="Arial"/>
        </w:rPr>
        <w:t>Objetivos Específicos</w:t>
      </w:r>
    </w:p>
    <w:p w14:paraId="235B809A" w14:textId="77777777" w:rsidR="00005C64" w:rsidRDefault="00005C64">
      <w:pPr>
        <w:rPr>
          <w:rFonts w:ascii="Arial" w:eastAsia="Arial" w:hAnsi="Arial" w:cs="Arial"/>
        </w:rPr>
      </w:pPr>
    </w:p>
    <w:p w14:paraId="086154EA" w14:textId="77777777" w:rsidR="00005C64" w:rsidRDefault="00A168DF">
      <w:pPr>
        <w:numPr>
          <w:ilvl w:val="0"/>
          <w:numId w:val="11"/>
        </w:numPr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Atender las solicitudes de información pública en estricto cumplimiento de los procedimientos y plazos legales estipulad</w:t>
      </w:r>
      <w:r>
        <w:rPr>
          <w:rFonts w:ascii="Arial" w:eastAsia="Arial" w:hAnsi="Arial" w:cs="Arial"/>
          <w:sz w:val="24"/>
          <w:szCs w:val="24"/>
        </w:rPr>
        <w:t>os en el Decreto 57-2008.</w:t>
      </w:r>
    </w:p>
    <w:p w14:paraId="19034BA2" w14:textId="77777777" w:rsidR="00005C64" w:rsidRDefault="00A168DF">
      <w:pPr>
        <w:numPr>
          <w:ilvl w:val="0"/>
          <w:numId w:val="11"/>
        </w:numPr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Coordinar con las distintas unidades administrativas la entrega oportuna, veraz y completa de los datos requeridos.</w:t>
      </w:r>
    </w:p>
    <w:p w14:paraId="2E79494A" w14:textId="77777777" w:rsidR="00005C64" w:rsidRDefault="00A168DF">
      <w:pPr>
        <w:numPr>
          <w:ilvl w:val="0"/>
          <w:numId w:val="11"/>
        </w:numPr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Emitir las resoluciones administrativas de entrega, aclaración o desestimación debidamente sustentadas en ley.</w:t>
      </w:r>
    </w:p>
    <w:p w14:paraId="7DFD61A3" w14:textId="77777777" w:rsidR="00005C64" w:rsidRDefault="00A168DF">
      <w:pPr>
        <w:numPr>
          <w:ilvl w:val="0"/>
          <w:numId w:val="11"/>
        </w:numPr>
        <w:spacing w:after="28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Con</w:t>
      </w:r>
      <w:r>
        <w:rPr>
          <w:rFonts w:ascii="Arial" w:eastAsia="Arial" w:hAnsi="Arial" w:cs="Arial"/>
          <w:sz w:val="24"/>
          <w:szCs w:val="24"/>
        </w:rPr>
        <w:t>solidar el registro de datos e indicadores sobre la demanda de información pública para el control y análisis institucional.</w:t>
      </w:r>
    </w:p>
    <w:p w14:paraId="7C97AE89" w14:textId="77777777" w:rsidR="00005C64" w:rsidRDefault="00A168DF">
      <w:pPr>
        <w:pStyle w:val="Ttulo2"/>
        <w:jc w:val="both"/>
        <w:rPr>
          <w:rFonts w:ascii="Arial" w:eastAsia="Arial" w:hAnsi="Arial" w:cs="Arial"/>
        </w:rPr>
      </w:pPr>
      <w:bookmarkStart w:id="6" w:name="_heading=h.wppkgewsd0u0" w:colFirst="0" w:colLast="0"/>
      <w:bookmarkEnd w:id="6"/>
      <w:r>
        <w:rPr>
          <w:rFonts w:ascii="Arial" w:eastAsia="Arial" w:hAnsi="Arial" w:cs="Arial"/>
        </w:rPr>
        <w:t>Gestión Institucional durante agosto de 2026</w:t>
      </w:r>
    </w:p>
    <w:p w14:paraId="620FB594" w14:textId="77777777" w:rsidR="00005C64" w:rsidRDefault="00A168DF">
      <w:pPr>
        <w:spacing w:before="280" w:after="28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Durante agosto de 2026, la Unidad de Información Pública recibió ocho (8) solicitudes por medios electrónicos. Cuatro (4) fueron presentadas por mujeres y cuatro (4) por hombres. Se emitieron siete (7) resoluciones de entrega de información y una (1) solic</w:t>
      </w:r>
      <w:r>
        <w:rPr>
          <w:rFonts w:ascii="Arial" w:eastAsia="Arial" w:hAnsi="Arial" w:cs="Arial"/>
          <w:sz w:val="24"/>
          <w:szCs w:val="24"/>
        </w:rPr>
        <w:t>itud quedó en trámite al cierre del período.</w:t>
      </w:r>
    </w:p>
    <w:p w14:paraId="0FB5D9B1" w14:textId="77777777" w:rsidR="00005C64" w:rsidRDefault="00A168DF">
      <w:pPr>
        <w:spacing w:before="280" w:after="28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Estado de Resolución</w:t>
      </w:r>
    </w:p>
    <w:p w14:paraId="4E6D167E" w14:textId="77777777" w:rsidR="00005C64" w:rsidRDefault="00A168DF">
      <w:pPr>
        <w:numPr>
          <w:ilvl w:val="0"/>
          <w:numId w:val="6"/>
        </w:numPr>
        <w:spacing w:before="280"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7 solicitudes resueltas favorablemente (87.5%): Entrega completa de la información requerida dentro de los plazos normativos.</w:t>
      </w:r>
    </w:p>
    <w:p w14:paraId="4A04CCA5" w14:textId="77777777" w:rsidR="00005C64" w:rsidRDefault="00A168DF">
      <w:pPr>
        <w:numPr>
          <w:ilvl w:val="0"/>
          <w:numId w:val="6"/>
        </w:numPr>
        <w:spacing w:after="28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>1 solicitud por responder en el mes de septiembre del 2026 (12.5</w:t>
      </w:r>
      <w:r>
        <w:rPr>
          <w:rFonts w:ascii="Arial" w:eastAsia="Arial" w:hAnsi="Arial" w:cs="Arial"/>
          <w:sz w:val="24"/>
          <w:szCs w:val="24"/>
        </w:rPr>
        <w:t>%), cabe mencionar que se encuentra dentro del plazo legalmente establecido.</w:t>
      </w:r>
    </w:p>
    <w:p w14:paraId="352BACDC" w14:textId="77777777" w:rsidR="00005C64" w:rsidRDefault="00A168DF">
      <w:pPr>
        <w:spacing w:before="280" w:after="28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Caracterización de Solicitantes (Enfoque de Género):</w:t>
      </w:r>
    </w:p>
    <w:p w14:paraId="6793425F" w14:textId="77777777" w:rsidR="00005C64" w:rsidRDefault="00A168DF">
      <w:pPr>
        <w:numPr>
          <w:ilvl w:val="0"/>
          <w:numId w:val="19"/>
        </w:numPr>
        <w:spacing w:before="280"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Solicitudes presentadas por hombres: 4 (50%)</w:t>
      </w:r>
    </w:p>
    <w:p w14:paraId="1766172C" w14:textId="77777777" w:rsidR="00005C64" w:rsidRDefault="00A168DF">
      <w:pPr>
        <w:numPr>
          <w:ilvl w:val="0"/>
          <w:numId w:val="19"/>
        </w:numPr>
        <w:spacing w:after="28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Solicitudes presentadas por mujeres: 4 (50%)</w:t>
      </w:r>
    </w:p>
    <w:p w14:paraId="4293B299" w14:textId="77777777" w:rsidR="00005C64" w:rsidRDefault="00A168DF">
      <w:pPr>
        <w:pStyle w:val="Ttulo2"/>
        <w:spacing w:line="276" w:lineRule="auto"/>
        <w:jc w:val="both"/>
        <w:rPr>
          <w:rFonts w:ascii="Arial" w:eastAsia="Arial" w:hAnsi="Arial" w:cs="Arial"/>
        </w:rPr>
      </w:pPr>
      <w:bookmarkStart w:id="7" w:name="_heading=h.7ixeac6erqtc" w:colFirst="0" w:colLast="0"/>
      <w:bookmarkEnd w:id="7"/>
      <w:r>
        <w:rPr>
          <w:rFonts w:ascii="Arial" w:eastAsia="Arial" w:hAnsi="Arial" w:cs="Arial"/>
        </w:rPr>
        <w:t>Actividades ejecutadas</w:t>
      </w:r>
    </w:p>
    <w:p w14:paraId="37377997" w14:textId="77777777" w:rsidR="00005C64" w:rsidRDefault="00A168DF">
      <w:pPr>
        <w:numPr>
          <w:ilvl w:val="0"/>
          <w:numId w:val="40"/>
        </w:numPr>
        <w:spacing w:before="280" w:after="280" w:line="276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Recepción y Registro Digital de Solicitudes</w:t>
      </w:r>
    </w:p>
    <w:p w14:paraId="66405FCF" w14:textId="77777777" w:rsidR="00005C64" w:rsidRDefault="00A168DF">
      <w:pPr>
        <w:spacing w:before="280" w:after="28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Recepción, clasificación e indexación de requerimientos de información ingresados a través del formulario electrónico del portal de FODIGUA y la casilla de correo oficial de la Unidad.</w:t>
      </w:r>
    </w:p>
    <w:p w14:paraId="4EA86CC1" w14:textId="77777777" w:rsidR="00005C64" w:rsidRDefault="00A168DF">
      <w:pPr>
        <w:numPr>
          <w:ilvl w:val="0"/>
          <w:numId w:val="40"/>
        </w:numPr>
        <w:spacing w:before="280" w:after="280" w:line="276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Análisis de Procedencia y G</w:t>
      </w:r>
      <w:r>
        <w:rPr>
          <w:rFonts w:ascii="Arial" w:eastAsia="Arial" w:hAnsi="Arial" w:cs="Arial"/>
          <w:b/>
          <w:bCs/>
          <w:sz w:val="24"/>
          <w:szCs w:val="24"/>
        </w:rPr>
        <w:t>estión Interna de Expedientes</w:t>
      </w:r>
    </w:p>
    <w:p w14:paraId="2E60F8D0" w14:textId="77777777" w:rsidR="00005C64" w:rsidRDefault="00A168DF">
      <w:pPr>
        <w:spacing w:before="280" w:after="28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Evaluación técnica y legal de cada solicitud recibida, determinando la viabilidad de la petición y coordinando con las Direcciones correspondientes la búsqueda y compilación de la información de soporte.</w:t>
      </w:r>
    </w:p>
    <w:p w14:paraId="59360F17" w14:textId="77777777" w:rsidR="00005C64" w:rsidRDefault="00A168DF">
      <w:pPr>
        <w:numPr>
          <w:ilvl w:val="0"/>
          <w:numId w:val="40"/>
        </w:numPr>
        <w:spacing w:before="280" w:after="280" w:line="276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Emisión de Resolucione</w:t>
      </w:r>
      <w:r>
        <w:rPr>
          <w:rFonts w:ascii="Arial" w:eastAsia="Arial" w:hAnsi="Arial" w:cs="Arial"/>
          <w:b/>
          <w:bCs/>
          <w:sz w:val="24"/>
          <w:szCs w:val="24"/>
        </w:rPr>
        <w:t>s Administrativas</w:t>
      </w:r>
    </w:p>
    <w:p w14:paraId="09EDC2CB" w14:textId="77777777" w:rsidR="00005C64" w:rsidRDefault="00A168DF">
      <w:pPr>
        <w:spacing w:before="280" w:after="28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Redacción, notificación y firma de las resoluciones fundadas en derecho, mediante las cuales se hizo entrega formal de la información pública o se declaró la desestimación por vencimiento de plazos de subsanación del usuario.</w:t>
      </w:r>
    </w:p>
    <w:p w14:paraId="0156ACA2" w14:textId="77777777" w:rsidR="00005C64" w:rsidRDefault="00A168DF">
      <w:pPr>
        <w:numPr>
          <w:ilvl w:val="0"/>
          <w:numId w:val="40"/>
        </w:numPr>
        <w:spacing w:before="280" w:after="280" w:line="276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Monitoreo y </w:t>
      </w:r>
      <w:r>
        <w:rPr>
          <w:rFonts w:ascii="Arial" w:eastAsia="Arial" w:hAnsi="Arial" w:cs="Arial"/>
          <w:b/>
          <w:bCs/>
          <w:sz w:val="24"/>
          <w:szCs w:val="24"/>
        </w:rPr>
        <w:t>Control Estadístico de Expedientes</w:t>
      </w:r>
    </w:p>
    <w:p w14:paraId="75296FE1" w14:textId="77777777" w:rsidR="00005C64" w:rsidRDefault="00A168DF">
      <w:pPr>
        <w:spacing w:before="280" w:after="28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Actualización permanente del tablero de control de tiempos de respuesta, garantizando que ningún expediente superará los 10 días hábiles de ley (o su ampliación justificada), y sistematización del informe estadístico para</w:t>
      </w:r>
      <w:r>
        <w:rPr>
          <w:rFonts w:ascii="Arial" w:eastAsia="Arial" w:hAnsi="Arial" w:cs="Arial"/>
          <w:sz w:val="24"/>
          <w:szCs w:val="24"/>
        </w:rPr>
        <w:t xml:space="preserve"> la Dirección Ejecutiva y la Procuraduría de los Derechos Humanos (PDH).</w:t>
      </w:r>
    </w:p>
    <w:p w14:paraId="51B6114F" w14:textId="77777777" w:rsidR="00005C64" w:rsidRDefault="00005C64">
      <w:pPr>
        <w:spacing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50C2F1C5" w14:textId="77777777" w:rsidR="00005C64" w:rsidRDefault="00005C64">
      <w:pPr>
        <w:spacing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61C1E5E3" w14:textId="77777777" w:rsidR="00005C64" w:rsidRDefault="00005C64">
      <w:pPr>
        <w:spacing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669D0EB4" w14:textId="77777777" w:rsidR="00005C64" w:rsidRDefault="00005C64">
      <w:pPr>
        <w:spacing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3249F60B" w14:textId="77777777" w:rsidR="00005C64" w:rsidRDefault="00005C64">
      <w:pPr>
        <w:spacing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5A70D7FD" w14:textId="77777777" w:rsidR="00005C64" w:rsidRDefault="00005C64">
      <w:pPr>
        <w:spacing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361AF681" w14:textId="77777777" w:rsidR="00005C64" w:rsidRDefault="00A168DF">
      <w:pPr>
        <w:spacing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z w:val="24"/>
          <w:szCs w:val="24"/>
        </w:rPr>
        <w:t>Tabla 1: Detalle de actividades de la Unidad de Información Pública</w:t>
      </w:r>
    </w:p>
    <w:tbl>
      <w:tblPr>
        <w:tblStyle w:val="a5"/>
        <w:tblpPr w:leftFromText="141" w:rightFromText="141" w:vertAnchor="text" w:tblpX="-115"/>
        <w:tblW w:w="104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0"/>
        <w:gridCol w:w="1635"/>
        <w:gridCol w:w="1365"/>
        <w:gridCol w:w="1755"/>
        <w:gridCol w:w="1305"/>
        <w:gridCol w:w="1635"/>
        <w:gridCol w:w="2280"/>
      </w:tblGrid>
      <w:tr w:rsidR="00005C64" w14:paraId="7CB128E6" w14:textId="77777777">
        <w:trPr>
          <w:trHeight w:val="200"/>
        </w:trPr>
        <w:tc>
          <w:tcPr>
            <w:tcW w:w="510" w:type="dxa"/>
            <w:shd w:val="clear" w:color="auto" w:fill="1F4E78"/>
            <w:vAlign w:val="center"/>
          </w:tcPr>
          <w:p w14:paraId="436F746D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lastRenderedPageBreak/>
              <w:t>No.</w:t>
            </w:r>
          </w:p>
        </w:tc>
        <w:tc>
          <w:tcPr>
            <w:tcW w:w="1635" w:type="dxa"/>
            <w:shd w:val="clear" w:color="auto" w:fill="1F4E78"/>
            <w:vAlign w:val="center"/>
          </w:tcPr>
          <w:p w14:paraId="25D250F7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ACTIVIDADES REALIZADAS</w:t>
            </w:r>
          </w:p>
        </w:tc>
        <w:tc>
          <w:tcPr>
            <w:tcW w:w="1365" w:type="dxa"/>
            <w:shd w:val="clear" w:color="auto" w:fill="1F4E78"/>
            <w:vAlign w:val="center"/>
          </w:tcPr>
          <w:p w14:paraId="1078E5A1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FECHA DE LA ACTIVIDAD</w:t>
            </w:r>
          </w:p>
        </w:tc>
        <w:tc>
          <w:tcPr>
            <w:tcW w:w="1755" w:type="dxa"/>
            <w:shd w:val="clear" w:color="auto" w:fill="1F4E78"/>
            <w:vAlign w:val="center"/>
          </w:tcPr>
          <w:p w14:paraId="090E196C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JUSTIFICACIÓN</w:t>
            </w:r>
          </w:p>
        </w:tc>
        <w:tc>
          <w:tcPr>
            <w:tcW w:w="1305" w:type="dxa"/>
            <w:shd w:val="clear" w:color="auto" w:fill="1F4E78"/>
            <w:vAlign w:val="center"/>
          </w:tcPr>
          <w:p w14:paraId="7CF20618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OBJETIVO GENERAL</w:t>
            </w:r>
          </w:p>
        </w:tc>
        <w:tc>
          <w:tcPr>
            <w:tcW w:w="1635" w:type="dxa"/>
            <w:shd w:val="clear" w:color="auto" w:fill="1F4E78"/>
            <w:vAlign w:val="center"/>
          </w:tcPr>
          <w:p w14:paraId="6BE0B9F5" w14:textId="77777777" w:rsidR="00005C64" w:rsidRDefault="00A168D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OBJETIVO ESPECÍFICO</w:t>
            </w:r>
          </w:p>
        </w:tc>
        <w:tc>
          <w:tcPr>
            <w:tcW w:w="2280" w:type="dxa"/>
            <w:shd w:val="clear" w:color="auto" w:fill="1F4E78"/>
            <w:vAlign w:val="center"/>
          </w:tcPr>
          <w:p w14:paraId="274AD3EE" w14:textId="77777777" w:rsidR="00005C64" w:rsidRDefault="00A168D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RESULTADOS</w:t>
            </w:r>
          </w:p>
        </w:tc>
      </w:tr>
      <w:tr w:rsidR="00005C64" w14:paraId="2151BEA1" w14:textId="77777777">
        <w:trPr>
          <w:cantSplit/>
        </w:trPr>
        <w:tc>
          <w:tcPr>
            <w:tcW w:w="510" w:type="dxa"/>
          </w:tcPr>
          <w:p w14:paraId="337AFEC9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635" w:type="dxa"/>
          </w:tcPr>
          <w:p w14:paraId="108D28FC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SOLICITUD DE INFORMACIÓN PÚBLICA 076-2026</w:t>
            </w:r>
          </w:p>
        </w:tc>
        <w:tc>
          <w:tcPr>
            <w:tcW w:w="1365" w:type="dxa"/>
          </w:tcPr>
          <w:p w14:paraId="1269F55C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06/08/2026</w:t>
            </w:r>
          </w:p>
        </w:tc>
        <w:tc>
          <w:tcPr>
            <w:tcW w:w="1755" w:type="dxa"/>
          </w:tcPr>
          <w:p w14:paraId="05F68B8A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Garantizar la atención oportuna a las solicitudes de información pública, en cumplimiento de la ley y fortaleciendo la transparencia institucional</w:t>
            </w:r>
          </w:p>
        </w:tc>
        <w:tc>
          <w:tcPr>
            <w:tcW w:w="1305" w:type="dxa"/>
          </w:tcPr>
          <w:p w14:paraId="5E53DAB0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Fortalecer la atención institucional a las solicitudes de los usuarios.</w:t>
            </w:r>
          </w:p>
        </w:tc>
        <w:tc>
          <w:tcPr>
            <w:tcW w:w="1635" w:type="dxa"/>
          </w:tcPr>
          <w:p w14:paraId="51F97C8F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Gestionar solicitudes conforme a la l</w:t>
            </w:r>
            <w:r>
              <w:rPr>
                <w:rFonts w:ascii="Arial" w:eastAsia="Arial" w:hAnsi="Arial" w:cs="Arial"/>
                <w:sz w:val="20"/>
                <w:szCs w:val="20"/>
              </w:rPr>
              <w:t>egislación vigente.</w:t>
            </w:r>
          </w:p>
        </w:tc>
        <w:tc>
          <w:tcPr>
            <w:tcW w:w="2280" w:type="dxa"/>
          </w:tcPr>
          <w:p w14:paraId="6B2C65FE" w14:textId="77777777" w:rsidR="00005C64" w:rsidRDefault="00A16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Entrega de Información a través dentro del plazo establecido</w:t>
            </w:r>
          </w:p>
        </w:tc>
      </w:tr>
      <w:tr w:rsidR="00005C64" w14:paraId="59BC8C5D" w14:textId="77777777">
        <w:tc>
          <w:tcPr>
            <w:tcW w:w="510" w:type="dxa"/>
            <w:shd w:val="clear" w:color="auto" w:fill="F3F7FA"/>
          </w:tcPr>
          <w:p w14:paraId="580AFBFB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1635" w:type="dxa"/>
            <w:shd w:val="clear" w:color="auto" w:fill="F3F7FA"/>
          </w:tcPr>
          <w:p w14:paraId="3871AFB0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SOLICITUD DE INFORMACIÓN PÚBLICA 077-2026</w:t>
            </w:r>
          </w:p>
        </w:tc>
        <w:tc>
          <w:tcPr>
            <w:tcW w:w="1365" w:type="dxa"/>
            <w:shd w:val="clear" w:color="auto" w:fill="F3F7FA"/>
          </w:tcPr>
          <w:p w14:paraId="7C6DD52A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06/08/2026</w:t>
            </w:r>
          </w:p>
        </w:tc>
        <w:tc>
          <w:tcPr>
            <w:tcW w:w="1755" w:type="dxa"/>
            <w:shd w:val="clear" w:color="auto" w:fill="F3F7FA"/>
          </w:tcPr>
          <w:p w14:paraId="1C97B17C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Garantizar la atención oportuna a las solicitudes de información pública, en cumplimiento de la ley y fortaleciendo la transparencia institucional</w:t>
            </w:r>
          </w:p>
        </w:tc>
        <w:tc>
          <w:tcPr>
            <w:tcW w:w="1305" w:type="dxa"/>
            <w:shd w:val="clear" w:color="auto" w:fill="F3F7FA"/>
          </w:tcPr>
          <w:p w14:paraId="02809407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Fortalecer la atención institucional a las solicitudes de los usuarios.</w:t>
            </w:r>
          </w:p>
        </w:tc>
        <w:tc>
          <w:tcPr>
            <w:tcW w:w="1635" w:type="dxa"/>
            <w:shd w:val="clear" w:color="auto" w:fill="F3F7FA"/>
          </w:tcPr>
          <w:p w14:paraId="19BB89F1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Gestionar solicitudes conforme a la l</w:t>
            </w:r>
            <w:r>
              <w:rPr>
                <w:rFonts w:ascii="Arial" w:eastAsia="Arial" w:hAnsi="Arial" w:cs="Arial"/>
                <w:sz w:val="20"/>
                <w:szCs w:val="20"/>
              </w:rPr>
              <w:t>egislación vigente.</w:t>
            </w:r>
          </w:p>
        </w:tc>
        <w:tc>
          <w:tcPr>
            <w:tcW w:w="2280" w:type="dxa"/>
            <w:shd w:val="clear" w:color="auto" w:fill="F3F7FA"/>
          </w:tcPr>
          <w:p w14:paraId="4AA79B46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Entrega de Información a través dentro del plazo establecido</w:t>
            </w:r>
          </w:p>
          <w:p w14:paraId="1AFCAA2B" w14:textId="77777777" w:rsidR="00005C64" w:rsidRDefault="00005C64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6A18F003" w14:textId="77777777" w:rsidR="00005C64" w:rsidRDefault="00005C64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05C64" w14:paraId="427FF054" w14:textId="77777777">
        <w:tc>
          <w:tcPr>
            <w:tcW w:w="510" w:type="dxa"/>
          </w:tcPr>
          <w:p w14:paraId="3161AD7E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  <w:tc>
          <w:tcPr>
            <w:tcW w:w="1635" w:type="dxa"/>
          </w:tcPr>
          <w:p w14:paraId="0B498F39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SOLICITUD DE INFORMACIÓN PÚBLICA 078-2026</w:t>
            </w:r>
          </w:p>
        </w:tc>
        <w:tc>
          <w:tcPr>
            <w:tcW w:w="1365" w:type="dxa"/>
          </w:tcPr>
          <w:p w14:paraId="20082605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11/08/2026</w:t>
            </w:r>
          </w:p>
        </w:tc>
        <w:tc>
          <w:tcPr>
            <w:tcW w:w="1755" w:type="dxa"/>
          </w:tcPr>
          <w:p w14:paraId="73A75D03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Garantizar la atención oportuna a las solicitudes de información pública, en cumplimiento de la ley y fortaleciendo la transparencia institucional</w:t>
            </w:r>
          </w:p>
        </w:tc>
        <w:tc>
          <w:tcPr>
            <w:tcW w:w="1305" w:type="dxa"/>
          </w:tcPr>
          <w:p w14:paraId="76A83C10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Fortalecer la atención institucional a las solicitudes de los usuarios.</w:t>
            </w:r>
          </w:p>
        </w:tc>
        <w:tc>
          <w:tcPr>
            <w:tcW w:w="1635" w:type="dxa"/>
          </w:tcPr>
          <w:p w14:paraId="2F153B4F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Gestionar solicitudes conforme a la l</w:t>
            </w:r>
            <w:r>
              <w:rPr>
                <w:rFonts w:ascii="Arial" w:eastAsia="Arial" w:hAnsi="Arial" w:cs="Arial"/>
                <w:sz w:val="20"/>
                <w:szCs w:val="20"/>
              </w:rPr>
              <w:t>egislación vigente.</w:t>
            </w:r>
          </w:p>
        </w:tc>
        <w:tc>
          <w:tcPr>
            <w:tcW w:w="2280" w:type="dxa"/>
          </w:tcPr>
          <w:p w14:paraId="5C910529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Entrega de Información a través dentro del plazo establecido</w:t>
            </w:r>
          </w:p>
        </w:tc>
      </w:tr>
      <w:tr w:rsidR="00005C64" w14:paraId="008A5B16" w14:textId="77777777">
        <w:tc>
          <w:tcPr>
            <w:tcW w:w="510" w:type="dxa"/>
            <w:shd w:val="clear" w:color="auto" w:fill="F3F7FA"/>
          </w:tcPr>
          <w:p w14:paraId="413398B6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1635" w:type="dxa"/>
            <w:shd w:val="clear" w:color="auto" w:fill="F3F7FA"/>
          </w:tcPr>
          <w:p w14:paraId="737661EB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SOLICITUD DE INFORMACIÓN PÚBLICA 079-2026</w:t>
            </w:r>
          </w:p>
        </w:tc>
        <w:tc>
          <w:tcPr>
            <w:tcW w:w="1365" w:type="dxa"/>
            <w:shd w:val="clear" w:color="auto" w:fill="F3F7FA"/>
          </w:tcPr>
          <w:p w14:paraId="1F97727A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13/08/2026</w:t>
            </w:r>
          </w:p>
        </w:tc>
        <w:tc>
          <w:tcPr>
            <w:tcW w:w="1755" w:type="dxa"/>
            <w:shd w:val="clear" w:color="auto" w:fill="F3F7FA"/>
          </w:tcPr>
          <w:p w14:paraId="100F80C6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Garantizar la atención oportuna a las solicitudes de información pública, en cumplimiento de la ley y fortaleciendo la transparencia institucional</w:t>
            </w:r>
          </w:p>
        </w:tc>
        <w:tc>
          <w:tcPr>
            <w:tcW w:w="1305" w:type="dxa"/>
            <w:shd w:val="clear" w:color="auto" w:fill="F3F7FA"/>
          </w:tcPr>
          <w:p w14:paraId="3DCBE639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Fortalecer la atención institucional a las solicitudes de los usuarios.</w:t>
            </w:r>
          </w:p>
        </w:tc>
        <w:tc>
          <w:tcPr>
            <w:tcW w:w="1635" w:type="dxa"/>
            <w:shd w:val="clear" w:color="auto" w:fill="F3F7FA"/>
          </w:tcPr>
          <w:p w14:paraId="524BFEAF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Gestionar solicitudes conforme a la l</w:t>
            </w:r>
            <w:r>
              <w:rPr>
                <w:rFonts w:ascii="Arial" w:eastAsia="Arial" w:hAnsi="Arial" w:cs="Arial"/>
                <w:sz w:val="20"/>
                <w:szCs w:val="20"/>
              </w:rPr>
              <w:t>egislación vigente.</w:t>
            </w:r>
          </w:p>
        </w:tc>
        <w:tc>
          <w:tcPr>
            <w:tcW w:w="2280" w:type="dxa"/>
            <w:shd w:val="clear" w:color="auto" w:fill="F3F7FA"/>
          </w:tcPr>
          <w:p w14:paraId="48766195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Entrega de Información a través dentro del plazo establecido</w:t>
            </w:r>
          </w:p>
        </w:tc>
      </w:tr>
      <w:tr w:rsidR="00005C64" w14:paraId="5FC0FA03" w14:textId="77777777">
        <w:tc>
          <w:tcPr>
            <w:tcW w:w="510" w:type="dxa"/>
          </w:tcPr>
          <w:p w14:paraId="56D5192E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1635" w:type="dxa"/>
          </w:tcPr>
          <w:p w14:paraId="4833F0C6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SOLICITUD DE INFORMACIÓN PÚBLICA 080-2026</w:t>
            </w:r>
          </w:p>
        </w:tc>
        <w:tc>
          <w:tcPr>
            <w:tcW w:w="1365" w:type="dxa"/>
          </w:tcPr>
          <w:p w14:paraId="0BA8B2ED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14/08/2026</w:t>
            </w:r>
          </w:p>
        </w:tc>
        <w:tc>
          <w:tcPr>
            <w:tcW w:w="1755" w:type="dxa"/>
          </w:tcPr>
          <w:p w14:paraId="61E4DD27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Garantizar la atención oportuna a las solicitudes de información pública, en cumplimiento de la ley y fortaleciendo la transparencia institucional</w:t>
            </w:r>
          </w:p>
        </w:tc>
        <w:tc>
          <w:tcPr>
            <w:tcW w:w="1305" w:type="dxa"/>
          </w:tcPr>
          <w:p w14:paraId="2404FDB5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Fortalecer la atención institucional a las solicitudes de los usuarios.</w:t>
            </w:r>
          </w:p>
        </w:tc>
        <w:tc>
          <w:tcPr>
            <w:tcW w:w="1635" w:type="dxa"/>
          </w:tcPr>
          <w:p w14:paraId="6E85C8BD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Gestionar solicitudes conforme a la l</w:t>
            </w:r>
            <w:r>
              <w:rPr>
                <w:rFonts w:ascii="Arial" w:eastAsia="Arial" w:hAnsi="Arial" w:cs="Arial"/>
                <w:sz w:val="20"/>
                <w:szCs w:val="20"/>
              </w:rPr>
              <w:t>egislación vigente.</w:t>
            </w:r>
          </w:p>
        </w:tc>
        <w:tc>
          <w:tcPr>
            <w:tcW w:w="2280" w:type="dxa"/>
          </w:tcPr>
          <w:p w14:paraId="1D72FF83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Entrega de Información a través dentro del plazo establecido</w:t>
            </w:r>
          </w:p>
        </w:tc>
      </w:tr>
      <w:tr w:rsidR="00005C64" w14:paraId="3E0D843F" w14:textId="77777777">
        <w:tc>
          <w:tcPr>
            <w:tcW w:w="510" w:type="dxa"/>
            <w:shd w:val="clear" w:color="auto" w:fill="F3F7FA"/>
          </w:tcPr>
          <w:p w14:paraId="0944327D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6</w:t>
            </w:r>
          </w:p>
        </w:tc>
        <w:tc>
          <w:tcPr>
            <w:tcW w:w="1635" w:type="dxa"/>
            <w:shd w:val="clear" w:color="auto" w:fill="F3F7FA"/>
          </w:tcPr>
          <w:p w14:paraId="1851A062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SOLICITUD DE INFORMACIÓN PÚBLICA 081-2026</w:t>
            </w:r>
          </w:p>
        </w:tc>
        <w:tc>
          <w:tcPr>
            <w:tcW w:w="1365" w:type="dxa"/>
            <w:shd w:val="clear" w:color="auto" w:fill="F3F7FA"/>
          </w:tcPr>
          <w:p w14:paraId="0E828135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24/08/2026</w:t>
            </w:r>
          </w:p>
        </w:tc>
        <w:tc>
          <w:tcPr>
            <w:tcW w:w="1755" w:type="dxa"/>
            <w:shd w:val="clear" w:color="auto" w:fill="F3F7FA"/>
          </w:tcPr>
          <w:p w14:paraId="3FA38B2C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Garantizar la atención oportuna a las solicitudes de información pública, en cumplimiento de la ley y fortaleciendo la transparencia institucional</w:t>
            </w:r>
          </w:p>
        </w:tc>
        <w:tc>
          <w:tcPr>
            <w:tcW w:w="1305" w:type="dxa"/>
            <w:shd w:val="clear" w:color="auto" w:fill="F3F7FA"/>
          </w:tcPr>
          <w:p w14:paraId="001EE451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Fortalecer la atención institucional a las solicitudes de los usuarios.</w:t>
            </w:r>
          </w:p>
        </w:tc>
        <w:tc>
          <w:tcPr>
            <w:tcW w:w="1635" w:type="dxa"/>
            <w:shd w:val="clear" w:color="auto" w:fill="F3F7FA"/>
          </w:tcPr>
          <w:p w14:paraId="3C2995EC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Gestionar solicitudes conforme a la l</w:t>
            </w:r>
            <w:r>
              <w:rPr>
                <w:rFonts w:ascii="Arial" w:eastAsia="Arial" w:hAnsi="Arial" w:cs="Arial"/>
                <w:sz w:val="20"/>
                <w:szCs w:val="20"/>
              </w:rPr>
              <w:t>egislación vigente.</w:t>
            </w:r>
          </w:p>
        </w:tc>
        <w:tc>
          <w:tcPr>
            <w:tcW w:w="2280" w:type="dxa"/>
            <w:shd w:val="clear" w:color="auto" w:fill="F3F7FA"/>
          </w:tcPr>
          <w:p w14:paraId="226955CE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Entrega de Información a través dentro del plazo establecido</w:t>
            </w:r>
          </w:p>
        </w:tc>
      </w:tr>
      <w:tr w:rsidR="00005C64" w14:paraId="23E056C9" w14:textId="77777777">
        <w:tc>
          <w:tcPr>
            <w:tcW w:w="510" w:type="dxa"/>
          </w:tcPr>
          <w:p w14:paraId="27973882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</w:t>
            </w:r>
          </w:p>
        </w:tc>
        <w:tc>
          <w:tcPr>
            <w:tcW w:w="1635" w:type="dxa"/>
          </w:tcPr>
          <w:p w14:paraId="6F5FA1F9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SOLICITUD DE INFORMACIÓN PÚBLICA 082-2026</w:t>
            </w:r>
          </w:p>
        </w:tc>
        <w:tc>
          <w:tcPr>
            <w:tcW w:w="1365" w:type="dxa"/>
          </w:tcPr>
          <w:p w14:paraId="42D5C9FD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19/08/2026</w:t>
            </w:r>
          </w:p>
        </w:tc>
        <w:tc>
          <w:tcPr>
            <w:tcW w:w="1755" w:type="dxa"/>
          </w:tcPr>
          <w:p w14:paraId="1EB2C48E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Garantizar la atención oportuna a las solicitudes de información pública, en cumplimiento de la ley y fortaleciendo la transparencia institucional</w:t>
            </w:r>
          </w:p>
        </w:tc>
        <w:tc>
          <w:tcPr>
            <w:tcW w:w="1305" w:type="dxa"/>
          </w:tcPr>
          <w:p w14:paraId="4B2B46AA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Fortalecer la atención institucional a las solicitudes de los usuarios.</w:t>
            </w:r>
          </w:p>
        </w:tc>
        <w:tc>
          <w:tcPr>
            <w:tcW w:w="1635" w:type="dxa"/>
          </w:tcPr>
          <w:p w14:paraId="5642C1BF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Gestionar solicitudes conforme a la legislación vigente.</w:t>
            </w:r>
          </w:p>
        </w:tc>
        <w:tc>
          <w:tcPr>
            <w:tcW w:w="2280" w:type="dxa"/>
          </w:tcPr>
          <w:p w14:paraId="5A0F9BFE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Entrega de Información a través dentro del plazo establecido</w:t>
            </w:r>
          </w:p>
        </w:tc>
      </w:tr>
      <w:tr w:rsidR="00005C64" w14:paraId="046DE283" w14:textId="77777777">
        <w:tc>
          <w:tcPr>
            <w:tcW w:w="510" w:type="dxa"/>
            <w:shd w:val="clear" w:color="auto" w:fill="F3F7FA"/>
          </w:tcPr>
          <w:p w14:paraId="706E2BFE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</w:t>
            </w:r>
          </w:p>
        </w:tc>
        <w:tc>
          <w:tcPr>
            <w:tcW w:w="1635" w:type="dxa"/>
            <w:shd w:val="clear" w:color="auto" w:fill="F3F7FA"/>
          </w:tcPr>
          <w:p w14:paraId="4D9A9A58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SOLICITUD DE INFORMACIÓN PÚBLICA 083-2026</w:t>
            </w:r>
          </w:p>
        </w:tc>
        <w:tc>
          <w:tcPr>
            <w:tcW w:w="1365" w:type="dxa"/>
            <w:shd w:val="clear" w:color="auto" w:fill="F3F7FA"/>
          </w:tcPr>
          <w:p w14:paraId="3F20118A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31/08/2026</w:t>
            </w:r>
          </w:p>
        </w:tc>
        <w:tc>
          <w:tcPr>
            <w:tcW w:w="1755" w:type="dxa"/>
            <w:shd w:val="clear" w:color="auto" w:fill="F3F7FA"/>
          </w:tcPr>
          <w:p w14:paraId="4C4DA05E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Por la fecha de la solicitud recibida aún está pendiente de que sea trasladada la información a la Unidad de Información Pública para contestar la solicitud del usuario.</w:t>
            </w:r>
          </w:p>
        </w:tc>
        <w:tc>
          <w:tcPr>
            <w:tcW w:w="1305" w:type="dxa"/>
            <w:shd w:val="clear" w:color="auto" w:fill="F3F7FA"/>
          </w:tcPr>
          <w:p w14:paraId="590E09B1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Fortalecer la atención institucional a las solicitudes de los usuarios.</w:t>
            </w:r>
          </w:p>
        </w:tc>
        <w:tc>
          <w:tcPr>
            <w:tcW w:w="1635" w:type="dxa"/>
            <w:shd w:val="clear" w:color="auto" w:fill="F3F7FA"/>
          </w:tcPr>
          <w:p w14:paraId="0A96B973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Gestionar soli</w:t>
            </w:r>
            <w:r>
              <w:rPr>
                <w:rFonts w:ascii="Arial" w:eastAsia="Arial" w:hAnsi="Arial" w:cs="Arial"/>
                <w:sz w:val="20"/>
                <w:szCs w:val="20"/>
              </w:rPr>
              <w:t>citudes conforme a la legislación vigente.</w:t>
            </w:r>
          </w:p>
        </w:tc>
        <w:tc>
          <w:tcPr>
            <w:tcW w:w="2280" w:type="dxa"/>
            <w:shd w:val="clear" w:color="auto" w:fill="F3F7FA"/>
          </w:tcPr>
          <w:p w14:paraId="535524B4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En proceso de entrega de información</w:t>
            </w:r>
          </w:p>
        </w:tc>
      </w:tr>
    </w:tbl>
    <w:p w14:paraId="06977C42" w14:textId="77777777" w:rsidR="00005C64" w:rsidRDefault="00005C64">
      <w:pPr>
        <w:rPr>
          <w:rFonts w:ascii="Arial" w:eastAsia="Arial" w:hAnsi="Arial" w:cs="Arial"/>
        </w:rPr>
      </w:pPr>
    </w:p>
    <w:p w14:paraId="7C869A15" w14:textId="77777777" w:rsidR="00005C64" w:rsidRDefault="00A168DF">
      <w:pPr>
        <w:pStyle w:val="Ttulo2"/>
        <w:spacing w:line="276" w:lineRule="auto"/>
        <w:jc w:val="both"/>
        <w:rPr>
          <w:rFonts w:ascii="Arial" w:eastAsia="Arial" w:hAnsi="Arial" w:cs="Arial"/>
        </w:rPr>
      </w:pPr>
      <w:bookmarkStart w:id="8" w:name="_heading=h.3awtzgko6bi" w:colFirst="0" w:colLast="0"/>
      <w:bookmarkEnd w:id="8"/>
      <w:r>
        <w:rPr>
          <w:rFonts w:ascii="Arial" w:eastAsia="Arial" w:hAnsi="Arial" w:cs="Arial"/>
        </w:rPr>
        <w:t>Principales Logros</w:t>
      </w:r>
    </w:p>
    <w:p w14:paraId="52D21AFA" w14:textId="77777777" w:rsidR="00005C64" w:rsidRDefault="00A168DF">
      <w:pPr>
        <w:numPr>
          <w:ilvl w:val="0"/>
          <w:numId w:val="28"/>
        </w:numPr>
        <w:spacing w:before="280"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100% de Cumplimiento Legal: Cero mora o vencimiento extemporáneo en los plazos de respuesta establecidos por la Ley de Acceso a la Información Pública (Decreto 57-2008).</w:t>
      </w:r>
    </w:p>
    <w:p w14:paraId="6161D2B1" w14:textId="77777777" w:rsidR="00005C64" w:rsidRDefault="00A168DF">
      <w:pPr>
        <w:numPr>
          <w:ilvl w:val="0"/>
          <w:numId w:val="28"/>
        </w:numPr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Atención 100% Digital: Eficiencia en el uso de herramientas tecnológicas institucional</w:t>
      </w:r>
      <w:r>
        <w:rPr>
          <w:rFonts w:ascii="Arial" w:eastAsia="Arial" w:hAnsi="Arial" w:cs="Arial"/>
          <w:sz w:val="24"/>
          <w:szCs w:val="24"/>
        </w:rPr>
        <w:t>es para la recepción, trámite y entrega de información sin costo para el usuario.</w:t>
      </w:r>
    </w:p>
    <w:p w14:paraId="00DCC365" w14:textId="77777777" w:rsidR="00005C64" w:rsidRDefault="00A168DF">
      <w:pPr>
        <w:numPr>
          <w:ilvl w:val="0"/>
          <w:numId w:val="28"/>
        </w:numPr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Coordinación Interinstitucional Eficaz: Articulación fluida con las Direcciones y Unidades de FODIGUA para la recopilación técnica de datos presupuestarios, administrativos y</w:t>
      </w:r>
      <w:r>
        <w:rPr>
          <w:rFonts w:ascii="Arial" w:eastAsia="Arial" w:hAnsi="Arial" w:cs="Arial"/>
          <w:sz w:val="24"/>
          <w:szCs w:val="24"/>
        </w:rPr>
        <w:t xml:space="preserve"> de proyectos.</w:t>
      </w:r>
    </w:p>
    <w:p w14:paraId="3040AD2B" w14:textId="77777777" w:rsidR="00005C64" w:rsidRDefault="00A168DF">
      <w:pPr>
        <w:numPr>
          <w:ilvl w:val="0"/>
          <w:numId w:val="28"/>
        </w:numPr>
        <w:spacing w:after="28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Cultura de Transparencia: Fortalecimiento del principio de máxima divulgación y consolidación del sistema de estadísticas de acceso a la información.</w:t>
      </w:r>
    </w:p>
    <w:p w14:paraId="3C401C4B" w14:textId="77777777" w:rsidR="00005C64" w:rsidRDefault="00A168DF">
      <w:pPr>
        <w:pStyle w:val="Ttulo1"/>
        <w:spacing w:line="276" w:lineRule="auto"/>
        <w:jc w:val="center"/>
        <w:rPr>
          <w:rFonts w:ascii="Arial" w:eastAsia="Arial" w:hAnsi="Arial" w:cs="Arial"/>
          <w:b/>
          <w:bCs/>
          <w:color w:val="2E75B5"/>
          <w:sz w:val="24"/>
          <w:szCs w:val="24"/>
        </w:rPr>
      </w:pPr>
      <w:bookmarkStart w:id="9" w:name="_heading=h.adgpucfvdlik" w:colFirst="0" w:colLast="0"/>
      <w:bookmarkEnd w:id="9"/>
      <w:r>
        <w:rPr>
          <w:rFonts w:ascii="Arial" w:eastAsia="Arial" w:hAnsi="Arial" w:cs="Arial"/>
          <w:b/>
          <w:bCs/>
          <w:color w:val="4472C4"/>
          <w:sz w:val="36"/>
          <w:szCs w:val="36"/>
        </w:rPr>
        <w:t>UNIDAD DE LA MUJER</w:t>
      </w:r>
    </w:p>
    <w:p w14:paraId="028A4E24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2E75B5"/>
          <w:sz w:val="24"/>
          <w:szCs w:val="24"/>
        </w:rPr>
      </w:pPr>
    </w:p>
    <w:p w14:paraId="0EE471A1" w14:textId="77777777" w:rsidR="00005C64" w:rsidRDefault="00A168DF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>La Unidad de la Mujer del Fondo de Desarrollo Indígena Guatemalteco (FODIGUA) es la dependencia encargada de promover la equidad de género, el ejercicio pleno de los derechos humanos y el fortalecimiento de la autonomía económica de las mujeres indígenas M</w:t>
      </w:r>
      <w:r>
        <w:rPr>
          <w:rFonts w:ascii="Arial" w:eastAsia="Arial" w:hAnsi="Arial" w:cs="Arial"/>
          <w:sz w:val="24"/>
          <w:szCs w:val="24"/>
        </w:rPr>
        <w:t>aya, Garífuna y Xinka. Su accionar impulsa iniciativas con pertinencia cultural que combinan la preservación de los conocimientos ancestrales con el desarrollo productivo.</w:t>
      </w:r>
    </w:p>
    <w:p w14:paraId="6CE7E9F5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18073CE4" w14:textId="77777777" w:rsidR="00005C64" w:rsidRDefault="00A168DF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Durante agosto de 2026, la gestión de la Unidad concentró sus esfuerzos en la estru</w:t>
      </w:r>
      <w:r>
        <w:rPr>
          <w:rFonts w:ascii="Arial" w:eastAsia="Arial" w:hAnsi="Arial" w:cs="Arial"/>
          <w:sz w:val="24"/>
          <w:szCs w:val="24"/>
        </w:rPr>
        <w:t>cturación de la cartera de proyectos productivos, el seguimiento técnico-administrativo a solicitudes de insumos artesanales, el fortalecimiento de alianzas estratégicas interinstitucionales y el acompañamiento en territorio a las organizaciones comunitari</w:t>
      </w:r>
      <w:r>
        <w:rPr>
          <w:rFonts w:ascii="Arial" w:eastAsia="Arial" w:hAnsi="Arial" w:cs="Arial"/>
          <w:sz w:val="24"/>
          <w:szCs w:val="24"/>
        </w:rPr>
        <w:t>as de mujeres.</w:t>
      </w:r>
    </w:p>
    <w:p w14:paraId="68B7A50F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68440D0F" w14:textId="77777777" w:rsidR="00005C64" w:rsidRDefault="00A168DF">
      <w:pPr>
        <w:pStyle w:val="Ttulo2"/>
        <w:shd w:val="clear" w:color="auto" w:fill="FFFFFF"/>
        <w:spacing w:line="276" w:lineRule="auto"/>
        <w:jc w:val="both"/>
        <w:rPr>
          <w:rFonts w:ascii="Arial" w:eastAsia="Arial" w:hAnsi="Arial" w:cs="Arial"/>
        </w:rPr>
      </w:pPr>
      <w:bookmarkStart w:id="10" w:name="_heading=h.4zolfwtah6co" w:colFirst="0" w:colLast="0"/>
      <w:bookmarkEnd w:id="10"/>
      <w:r>
        <w:rPr>
          <w:rFonts w:ascii="Arial" w:eastAsia="Arial" w:hAnsi="Arial" w:cs="Arial"/>
        </w:rPr>
        <w:t>Objetivo general</w:t>
      </w:r>
    </w:p>
    <w:p w14:paraId="15B5E5C6" w14:textId="77777777" w:rsidR="00005C64" w:rsidRDefault="00005C64">
      <w:pPr>
        <w:shd w:val="clear" w:color="auto" w:fill="FFFFFF"/>
        <w:spacing w:after="0" w:line="276" w:lineRule="auto"/>
        <w:ind w:left="720"/>
        <w:jc w:val="both"/>
        <w:rPr>
          <w:rFonts w:ascii="Arial" w:eastAsia="Arial" w:hAnsi="Arial" w:cs="Arial"/>
          <w:color w:val="2E75B5"/>
          <w:sz w:val="24"/>
          <w:szCs w:val="24"/>
        </w:rPr>
      </w:pPr>
    </w:p>
    <w:p w14:paraId="7E3C90ED" w14:textId="77777777" w:rsidR="00005C64" w:rsidRDefault="00A168DF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Promover el empoderamiento, la equidad de género y la autonomía económica de las mujeres indígenas mediante el impulso de proyectos productivos, la formación en derechos, la gestión territorial y la dotación de insumos art</w:t>
      </w:r>
      <w:r>
        <w:rPr>
          <w:rFonts w:ascii="Arial" w:eastAsia="Arial" w:hAnsi="Arial" w:cs="Arial"/>
          <w:sz w:val="24"/>
          <w:szCs w:val="24"/>
        </w:rPr>
        <w:t>esanales, bajo principios de transparencia, probidad e inclusión.</w:t>
      </w:r>
    </w:p>
    <w:p w14:paraId="7490D68C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73839BD6" w14:textId="77777777" w:rsidR="00005C64" w:rsidRDefault="00A168DF">
      <w:pPr>
        <w:pStyle w:val="Ttulo2"/>
        <w:shd w:val="clear" w:color="auto" w:fill="FFFFFF"/>
        <w:spacing w:line="276" w:lineRule="auto"/>
        <w:jc w:val="both"/>
        <w:rPr>
          <w:rFonts w:ascii="Arial" w:eastAsia="Arial" w:hAnsi="Arial" w:cs="Arial"/>
        </w:rPr>
      </w:pPr>
      <w:bookmarkStart w:id="11" w:name="_heading=h.9h0cahf47867" w:colFirst="0" w:colLast="0"/>
      <w:bookmarkEnd w:id="11"/>
      <w:r>
        <w:rPr>
          <w:rFonts w:ascii="Arial" w:eastAsia="Arial" w:hAnsi="Arial" w:cs="Arial"/>
        </w:rPr>
        <w:t>Objetivos específicos</w:t>
      </w:r>
    </w:p>
    <w:p w14:paraId="1AFE5F00" w14:textId="77777777" w:rsidR="00005C64" w:rsidRDefault="00005C64">
      <w:pPr>
        <w:shd w:val="clear" w:color="auto" w:fill="FFFFFF"/>
        <w:spacing w:after="0" w:line="276" w:lineRule="auto"/>
        <w:ind w:left="720"/>
        <w:jc w:val="both"/>
        <w:rPr>
          <w:rFonts w:ascii="Arial" w:eastAsia="Arial" w:hAnsi="Arial" w:cs="Arial"/>
          <w:color w:val="2E75B5"/>
          <w:sz w:val="24"/>
          <w:szCs w:val="24"/>
        </w:rPr>
      </w:pPr>
    </w:p>
    <w:p w14:paraId="2B8F3906" w14:textId="77777777" w:rsidR="00005C64" w:rsidRDefault="00A168DF">
      <w:pPr>
        <w:numPr>
          <w:ilvl w:val="0"/>
          <w:numId w:val="20"/>
        </w:num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Brindar información y atención oportuna a mujeres y organizaciones interesadas en los programas y proyectos de FODIGUA.</w:t>
      </w:r>
    </w:p>
    <w:p w14:paraId="308B7399" w14:textId="77777777" w:rsidR="00005C64" w:rsidRDefault="00A168DF">
      <w:pPr>
        <w:numPr>
          <w:ilvl w:val="0"/>
          <w:numId w:val="20"/>
        </w:num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Integrar y dar seguimiento técnico y administr</w:t>
      </w:r>
      <w:r>
        <w:rPr>
          <w:rFonts w:ascii="Arial" w:eastAsia="Arial" w:hAnsi="Arial" w:cs="Arial"/>
          <w:sz w:val="24"/>
          <w:szCs w:val="24"/>
        </w:rPr>
        <w:t>ativo a expedientes de dotación de materia prima para tejido, bordado y otras actividades productivas.</w:t>
      </w:r>
    </w:p>
    <w:p w14:paraId="70DE74F1" w14:textId="77777777" w:rsidR="00005C64" w:rsidRDefault="00A168DF">
      <w:pPr>
        <w:numPr>
          <w:ilvl w:val="0"/>
          <w:numId w:val="20"/>
        </w:num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Fortalecer la coordinación con instituciones públicas y organizaciones para impulsar acciones afirmativas en favor de las mujeres indígenas.</w:t>
      </w:r>
    </w:p>
    <w:p w14:paraId="213942E1" w14:textId="77777777" w:rsidR="00005C64" w:rsidRDefault="00A168DF">
      <w:pPr>
        <w:numPr>
          <w:ilvl w:val="0"/>
          <w:numId w:val="20"/>
        </w:num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Promover la </w:t>
      </w:r>
      <w:r>
        <w:rPr>
          <w:rFonts w:ascii="Arial" w:eastAsia="Arial" w:hAnsi="Arial" w:cs="Arial"/>
          <w:sz w:val="24"/>
          <w:szCs w:val="24"/>
        </w:rPr>
        <w:t>participación, la autonomía económica, la preservación cultural y el ejercicio de derechos de las mujeres Maya, Garífuna y Xinka.</w:t>
      </w:r>
    </w:p>
    <w:p w14:paraId="2CC778FF" w14:textId="77777777" w:rsidR="00005C64" w:rsidRDefault="00A168DF">
      <w:pPr>
        <w:pStyle w:val="Ttulo2"/>
        <w:spacing w:line="276" w:lineRule="auto"/>
        <w:jc w:val="both"/>
        <w:rPr>
          <w:rFonts w:ascii="Arial" w:eastAsia="Arial" w:hAnsi="Arial" w:cs="Arial"/>
          <w:b/>
          <w:bCs/>
          <w:color w:val="2E75B5"/>
          <w:sz w:val="24"/>
          <w:szCs w:val="24"/>
        </w:rPr>
      </w:pPr>
      <w:bookmarkStart w:id="12" w:name="_heading=h.ce0cc57x5ay6" w:colFirst="0" w:colLast="0"/>
      <w:bookmarkEnd w:id="12"/>
      <w:r>
        <w:rPr>
          <w:rFonts w:ascii="Arial" w:eastAsia="Arial" w:hAnsi="Arial" w:cs="Arial"/>
        </w:rPr>
        <w:t>Actividades ejecutadas</w:t>
      </w:r>
    </w:p>
    <w:p w14:paraId="7B799E82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03C2D332" w14:textId="77777777" w:rsidR="00005C64" w:rsidRDefault="00A168DF">
      <w:pPr>
        <w:numPr>
          <w:ilvl w:val="0"/>
          <w:numId w:val="38"/>
        </w:numPr>
        <w:shd w:val="clear" w:color="auto" w:fill="FFFFFF"/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Gestión de la cartera de proyectos productivos</w:t>
      </w:r>
    </w:p>
    <w:p w14:paraId="642CE347" w14:textId="77777777" w:rsidR="00005C64" w:rsidRDefault="00005C64">
      <w:pPr>
        <w:shd w:val="clear" w:color="auto" w:fill="FFFFFF"/>
        <w:spacing w:after="0" w:line="240" w:lineRule="auto"/>
        <w:ind w:left="1080"/>
        <w:rPr>
          <w:rFonts w:ascii="Arial" w:eastAsia="Arial" w:hAnsi="Arial" w:cs="Arial"/>
          <w:sz w:val="27"/>
          <w:szCs w:val="27"/>
        </w:rPr>
      </w:pPr>
    </w:p>
    <w:p w14:paraId="29180AE3" w14:textId="77777777" w:rsidR="00005C64" w:rsidRDefault="00A168DF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Aprobación de Cartera: Se presentó la cartera priorizada de proyectos ante el Consejo Directivo Nacional, obteniéndose la aprobación unánime de diez (10) proyectos productivos de tejidos y bordados.</w:t>
      </w:r>
    </w:p>
    <w:p w14:paraId="1A66761E" w14:textId="77777777" w:rsidR="00005C64" w:rsidRDefault="00A168DF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Avance en Procesos de Compra: En coordinación con las Dir</w:t>
      </w:r>
      <w:r>
        <w:rPr>
          <w:rFonts w:ascii="Arial" w:eastAsia="Arial" w:hAnsi="Arial" w:cs="Arial"/>
          <w:sz w:val="24"/>
          <w:szCs w:val="24"/>
        </w:rPr>
        <w:t>ecciones Financiera y Administrativa, se iniciaron los procesos administrativos para la adquisición de materia prima:</w:t>
      </w:r>
    </w:p>
    <w:p w14:paraId="67CE1398" w14:textId="77777777" w:rsidR="00005C64" w:rsidRDefault="00A168DF">
      <w:pPr>
        <w:numPr>
          <w:ilvl w:val="0"/>
          <w:numId w:val="12"/>
        </w:numPr>
        <w:shd w:val="clear" w:color="auto" w:fill="FFFFFF"/>
        <w:spacing w:before="240" w:after="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Se verificó disponibilidad presupuestaria para sustentar la inversión.</w:t>
      </w:r>
    </w:p>
    <w:p w14:paraId="67D29EFC" w14:textId="77777777" w:rsidR="00005C64" w:rsidRDefault="00A168DF">
      <w:pPr>
        <w:numPr>
          <w:ilvl w:val="0"/>
          <w:numId w:val="12"/>
        </w:numPr>
        <w:shd w:val="clear" w:color="auto" w:fill="FFFFFF"/>
        <w:spacing w:after="24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Se trasladaron dos (2) expedientes de los departamentos de Alta Verapaz y Huehuetenango a la Dirección Administrativa para el inicio formal de sus procesos de cotización.</w:t>
      </w:r>
    </w:p>
    <w:p w14:paraId="162A118D" w14:textId="77777777" w:rsidR="00005C64" w:rsidRDefault="00A168DF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Fiscalización de Campo: Se requirió a la Dirección de Coordinaciones Regionales la re</w:t>
      </w:r>
      <w:r>
        <w:rPr>
          <w:rFonts w:ascii="Arial" w:eastAsia="Arial" w:hAnsi="Arial" w:cs="Arial"/>
          <w:sz w:val="24"/>
          <w:szCs w:val="24"/>
        </w:rPr>
        <w:t xml:space="preserve">alización de las evaluaciones </w:t>
      </w:r>
      <w:r>
        <w:rPr>
          <w:rFonts w:ascii="Arial" w:eastAsia="Arial" w:hAnsi="Arial" w:cs="Arial"/>
          <w:i/>
          <w:iCs/>
          <w:sz w:val="24"/>
          <w:szCs w:val="24"/>
        </w:rPr>
        <w:t>ex ante</w:t>
      </w:r>
      <w:r>
        <w:rPr>
          <w:rFonts w:ascii="Arial" w:eastAsia="Arial" w:hAnsi="Arial" w:cs="Arial"/>
          <w:sz w:val="24"/>
          <w:szCs w:val="24"/>
        </w:rPr>
        <w:t xml:space="preserve"> de la cartera aprobada, completando dos (2) evaluaciones y dejando ocho (8) programadas al cierre del mes.</w:t>
      </w:r>
    </w:p>
    <w:p w14:paraId="66F00631" w14:textId="77777777" w:rsidR="00005C64" w:rsidRDefault="00A168DF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.</w:t>
      </w:r>
    </w:p>
    <w:p w14:paraId="212A79F1" w14:textId="77777777" w:rsidR="00005C64" w:rsidRDefault="00A168DF">
      <w:pPr>
        <w:numPr>
          <w:ilvl w:val="0"/>
          <w:numId w:val="38"/>
        </w:numPr>
        <w:shd w:val="clear" w:color="auto" w:fill="FFFFFF"/>
        <w:spacing w:after="0" w:line="276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Articulación Interinstitucional y Redes de Apoyo </w:t>
      </w:r>
    </w:p>
    <w:p w14:paraId="7594DADB" w14:textId="77777777" w:rsidR="00005C64" w:rsidRDefault="00005C64">
      <w:pPr>
        <w:shd w:val="clear" w:color="auto" w:fill="FFFFFF"/>
        <w:spacing w:after="0" w:line="276" w:lineRule="auto"/>
        <w:ind w:left="1080"/>
        <w:jc w:val="both"/>
        <w:rPr>
          <w:rFonts w:ascii="Arial" w:eastAsia="Arial" w:hAnsi="Arial" w:cs="Arial"/>
          <w:sz w:val="24"/>
          <w:szCs w:val="24"/>
        </w:rPr>
      </w:pPr>
    </w:p>
    <w:p w14:paraId="6A9CE843" w14:textId="77777777" w:rsidR="00005C64" w:rsidRDefault="00A168DF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Alianza con el MIDES (Becas Artesanas): Reunión de coordin</w:t>
      </w:r>
      <w:r>
        <w:rPr>
          <w:rFonts w:ascii="Arial" w:eastAsia="Arial" w:hAnsi="Arial" w:cs="Arial"/>
          <w:sz w:val="24"/>
          <w:szCs w:val="24"/>
        </w:rPr>
        <w:t xml:space="preserve">ación técnica con el Ministerio de Desarrollo Social (MIDES) para establecer los criterios operativos del programa </w:t>
      </w:r>
      <w:r>
        <w:rPr>
          <w:rFonts w:ascii="Arial" w:eastAsia="Arial" w:hAnsi="Arial" w:cs="Arial"/>
          <w:i/>
          <w:iCs/>
          <w:sz w:val="24"/>
          <w:szCs w:val="24"/>
        </w:rPr>
        <w:t>Becas Artesanas</w:t>
      </w:r>
      <w:r>
        <w:rPr>
          <w:rFonts w:ascii="Arial" w:eastAsia="Arial" w:hAnsi="Arial" w:cs="Arial"/>
          <w:sz w:val="24"/>
          <w:szCs w:val="24"/>
        </w:rPr>
        <w:t>, vinculando la formación técnica, el rescate cultural y la generación de ingresos en grupos de mujeres atendidos por FODIGUA.</w:t>
      </w:r>
    </w:p>
    <w:p w14:paraId="208730FA" w14:textId="77777777" w:rsidR="00005C64" w:rsidRDefault="00A168DF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Agenda de Género e Integridad:</w:t>
      </w:r>
    </w:p>
    <w:p w14:paraId="7D6EAA1A" w14:textId="77777777" w:rsidR="00005C64" w:rsidRDefault="00A168DF">
      <w:pPr>
        <w:numPr>
          <w:ilvl w:val="0"/>
          <w:numId w:val="13"/>
        </w:numPr>
        <w:shd w:val="clear" w:color="auto" w:fill="FFFFFF"/>
        <w:spacing w:before="240" w:after="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Participación en la Tercera Reunión del Consejo Consultivo para el seguimiento a la creación y fortalecimiento de las Unidades de Género en el Ejecutivo.</w:t>
      </w:r>
    </w:p>
    <w:p w14:paraId="1980ABFF" w14:textId="77777777" w:rsidR="00005C64" w:rsidRDefault="00A168DF">
      <w:pPr>
        <w:numPr>
          <w:ilvl w:val="0"/>
          <w:numId w:val="13"/>
        </w:numPr>
        <w:shd w:val="clear" w:color="auto" w:fill="FFFFFF"/>
        <w:spacing w:after="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Formación en materia de ética pública mediante el taller sobre el Código de Conducta e Integridad Inst</w:t>
      </w:r>
      <w:r>
        <w:rPr>
          <w:rFonts w:ascii="Arial" w:eastAsia="Arial" w:hAnsi="Arial" w:cs="Arial"/>
          <w:sz w:val="24"/>
          <w:szCs w:val="24"/>
        </w:rPr>
        <w:t>itucional.</w:t>
      </w:r>
    </w:p>
    <w:p w14:paraId="7853158C" w14:textId="77777777" w:rsidR="00005C64" w:rsidRDefault="00A168DF">
      <w:pPr>
        <w:numPr>
          <w:ilvl w:val="0"/>
          <w:numId w:val="13"/>
        </w:numPr>
        <w:shd w:val="clear" w:color="auto" w:fill="FFFFFF"/>
        <w:spacing w:after="24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Elaboración y entrega de la matriz de carga laboral a la Dirección de Recursos Humanos para el diagnóstico del perfil operativo de la dependencia.</w:t>
      </w:r>
    </w:p>
    <w:p w14:paraId="266E99BE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7C0CC77D" w14:textId="77777777" w:rsidR="00005C64" w:rsidRDefault="00A168DF">
      <w:pPr>
        <w:numPr>
          <w:ilvl w:val="0"/>
          <w:numId w:val="38"/>
        </w:numPr>
        <w:shd w:val="clear" w:color="auto" w:fill="FFFFFF"/>
        <w:spacing w:after="0" w:line="276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Coordinación Territorial y Trabajo Administrativo</w:t>
      </w:r>
    </w:p>
    <w:p w14:paraId="114E12D4" w14:textId="77777777" w:rsidR="00005C64" w:rsidRDefault="00005C64">
      <w:pPr>
        <w:shd w:val="clear" w:color="auto" w:fill="FFFFFF"/>
        <w:spacing w:after="0" w:line="276" w:lineRule="auto"/>
        <w:ind w:left="1080"/>
        <w:jc w:val="both"/>
        <w:rPr>
          <w:rFonts w:ascii="Arial" w:eastAsia="Arial" w:hAnsi="Arial" w:cs="Arial"/>
          <w:sz w:val="24"/>
          <w:szCs w:val="24"/>
        </w:rPr>
      </w:pPr>
    </w:p>
    <w:p w14:paraId="7B3511C6" w14:textId="77777777" w:rsidR="00005C64" w:rsidRDefault="00A168DF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Atención a Organizaciones: Recepción de inicia</w:t>
      </w:r>
      <w:r>
        <w:rPr>
          <w:rFonts w:ascii="Arial" w:eastAsia="Arial" w:hAnsi="Arial" w:cs="Arial"/>
          <w:sz w:val="24"/>
          <w:szCs w:val="24"/>
        </w:rPr>
        <w:t>tivas presentadas por comités de tejedoras del departamento de Chimaltenango en mesa de trabajo conjunta con autoridades locales y del Congreso de la República.</w:t>
      </w:r>
    </w:p>
    <w:p w14:paraId="3DF7D310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6768E9A6" w14:textId="77777777" w:rsidR="00005C64" w:rsidRDefault="00A168DF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Sinergia Interdepartamental: Acompañamiento técnico y logístico a la Unidad de la Juventud dur</w:t>
      </w:r>
      <w:r>
        <w:rPr>
          <w:rFonts w:ascii="Arial" w:eastAsia="Arial" w:hAnsi="Arial" w:cs="Arial"/>
          <w:sz w:val="24"/>
          <w:szCs w:val="24"/>
        </w:rPr>
        <w:t>ante el Encuentro de Juventudes Afrocentroamericanas y en las jornadas de entrega de kits en los departamentos de Chimaltenango, Alta Verapaz y Sololá.</w:t>
      </w:r>
    </w:p>
    <w:p w14:paraId="3ED8612B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0E147CA0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42FDBCF9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1B4774CD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1F5895DF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247A44BC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01ABA709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3133A35E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250F0F3D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4DC86995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1C874B7A" w14:textId="77777777" w:rsidR="00005C64" w:rsidRDefault="00A168DF">
      <w:pPr>
        <w:spacing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Tabla 2: Detalle de actividades de la Unidad de la Mujer</w:t>
      </w:r>
    </w:p>
    <w:tbl>
      <w:tblPr>
        <w:tblStyle w:val="a6"/>
        <w:tblW w:w="9926" w:type="dxa"/>
        <w:tblInd w:w="-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3"/>
        <w:gridCol w:w="3190"/>
        <w:gridCol w:w="3116"/>
        <w:gridCol w:w="3047"/>
      </w:tblGrid>
      <w:tr w:rsidR="00005C64" w14:paraId="3C2FC1F4" w14:textId="77777777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8"/>
            <w:vAlign w:val="center"/>
          </w:tcPr>
          <w:p w14:paraId="0D6752B4" w14:textId="77777777" w:rsidR="00005C64" w:rsidRDefault="00A168D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No.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8"/>
            <w:vAlign w:val="center"/>
          </w:tcPr>
          <w:p w14:paraId="4FDC6C87" w14:textId="77777777" w:rsidR="00005C64" w:rsidRDefault="00A168D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Actividad realizada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8"/>
            <w:vAlign w:val="center"/>
          </w:tcPr>
          <w:p w14:paraId="563C462B" w14:textId="77777777" w:rsidR="00005C64" w:rsidRDefault="00A168D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Gestión y propósito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8"/>
            <w:vAlign w:val="center"/>
          </w:tcPr>
          <w:p w14:paraId="615CB244" w14:textId="77777777" w:rsidR="00005C64" w:rsidRDefault="00A168D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Resultado principal</w:t>
            </w:r>
          </w:p>
        </w:tc>
      </w:tr>
      <w:tr w:rsidR="00005C64" w14:paraId="3F16F5F1" w14:textId="77777777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309306" w14:textId="77777777" w:rsidR="00005C64" w:rsidRDefault="00A168D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84F770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Atención a representantes de organizaciones que solicitaron apoyo para dotación de hilos.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156E9C" w14:textId="77777777" w:rsidR="00005C64" w:rsidRDefault="00A168D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Orientación sobre requisitos, ingreso de solicitudes y seguimiento institucional.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41383A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Organizaciones atendidas y solicitudes encaminadas para su análisis.</w:t>
            </w:r>
          </w:p>
        </w:tc>
      </w:tr>
      <w:tr w:rsidR="00005C64" w14:paraId="53A45C51" w14:textId="77777777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7FA"/>
          </w:tcPr>
          <w:p w14:paraId="6EE5F58A" w14:textId="77777777" w:rsidR="00005C64" w:rsidRDefault="00A168D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7FA"/>
          </w:tcPr>
          <w:p w14:paraId="0709AAEB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Consolidación de información y seguimiento de acuerdos con el Ministerio de Desarrollo Social (MIDES).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7FA"/>
          </w:tcPr>
          <w:p w14:paraId="18EEAF8C" w14:textId="77777777" w:rsidR="00005C64" w:rsidRDefault="00A168D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Articular acciones de cooperación territorial en favor de mujeres beneficiarias.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7FA"/>
          </w:tcPr>
          <w:p w14:paraId="17D14DDA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Información organizada para la continuidad de compromisos interinstitucionales.</w:t>
            </w:r>
          </w:p>
        </w:tc>
      </w:tr>
      <w:tr w:rsidR="00005C64" w14:paraId="488FA383" w14:textId="77777777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766B23" w14:textId="77777777" w:rsidR="00005C64" w:rsidRDefault="00A168D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F90424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Conformación de expedientes de dotación de materia prima para tejidos.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20BE87" w14:textId="77777777" w:rsidR="00005C64" w:rsidRDefault="00A168D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Integrar documentación técnica y administrativa de organizaciones de distintos municipios y departamentos.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3A3F00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Expedientes conformados para evaluación y seguimiento.</w:t>
            </w:r>
          </w:p>
        </w:tc>
      </w:tr>
      <w:tr w:rsidR="00005C64" w14:paraId="733F157C" w14:textId="77777777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7FA"/>
          </w:tcPr>
          <w:p w14:paraId="4980C17D" w14:textId="77777777" w:rsidR="00005C64" w:rsidRDefault="00A168D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7FA"/>
          </w:tcPr>
          <w:p w14:paraId="6B8BBDA3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Elaboración de la base de datos de proyectos ingresados en 2026.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7FA"/>
          </w:tcPr>
          <w:p w14:paraId="6AF6FF43" w14:textId="77777777" w:rsidR="00005C64" w:rsidRDefault="00A168D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Fortalecer el registro, control, trazabilidad y priorización de solicitudes.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7FA"/>
          </w:tcPr>
          <w:p w14:paraId="20ABA0A8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Base de datos actualizada para seguimiento de la cartera institucional.</w:t>
            </w:r>
          </w:p>
        </w:tc>
      </w:tr>
      <w:tr w:rsidR="00005C64" w14:paraId="63DCB3A3" w14:textId="77777777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2828B0" w14:textId="77777777" w:rsidR="00005C64" w:rsidRDefault="00A168D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ADBE7A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Presentación de la cartera de proyectos ante el Consejo Directivo Nacional.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7146A7" w14:textId="77777777" w:rsidR="00005C64" w:rsidRDefault="00A168D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Someter los proyectos a revisión, validación y aprobación institucional.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B069EF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Diez proyectos de la Unidad de la Mujer aprobados por unanimidad.</w:t>
            </w:r>
          </w:p>
        </w:tc>
      </w:tr>
      <w:tr w:rsidR="00005C64" w14:paraId="036F4E62" w14:textId="77777777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7FA"/>
          </w:tcPr>
          <w:p w14:paraId="24E46ECD" w14:textId="77777777" w:rsidR="00005C64" w:rsidRDefault="00A168D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7FA"/>
          </w:tcPr>
          <w:p w14:paraId="6A7B683D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Traslado de dos expedientes a la Dirección Administrativa para proceso de cotización.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7FA"/>
          </w:tcPr>
          <w:p w14:paraId="1B5AEE17" w14:textId="77777777" w:rsidR="00005C64" w:rsidRDefault="00A168D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Iniciar la gestión de adquisición correspondiente a proyectos de Alta Verapaz y Huehuetenango.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7FA"/>
          </w:tcPr>
          <w:p w14:paraId="0A6C9A7C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Dos expedientes ingresados formalmente al proceso administrativo.</w:t>
            </w:r>
          </w:p>
        </w:tc>
      </w:tr>
      <w:tr w:rsidR="00005C64" w14:paraId="793ECD43" w14:textId="77777777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1EB614" w14:textId="77777777" w:rsidR="00005C64" w:rsidRDefault="00A168D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3C0B1D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Comunicación con organizaciones responsables de proyectos aprobados.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8315F3" w14:textId="77777777" w:rsidR="00005C64" w:rsidRDefault="00A168D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Actualizar información y completar requisitos documentales pendientes.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EDF0E2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Expedientes fortalecidos para continuar su trámite.</w:t>
            </w:r>
          </w:p>
        </w:tc>
      </w:tr>
      <w:tr w:rsidR="00005C64" w14:paraId="6C65AAB8" w14:textId="77777777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7FA"/>
          </w:tcPr>
          <w:p w14:paraId="79558842" w14:textId="77777777" w:rsidR="00005C64" w:rsidRDefault="00A168D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7FA"/>
          </w:tcPr>
          <w:p w14:paraId="6159552B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Verificación de disponibilidad presupuestaria con la Dirección Financiera.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7FA"/>
          </w:tcPr>
          <w:p w14:paraId="3B2542F0" w14:textId="77777777" w:rsidR="00005C64" w:rsidRDefault="00A168D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Confirmar la existencia de recursos para respaldar la ejecución de los proyectos.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7FA"/>
          </w:tcPr>
          <w:p w14:paraId="1F85D5BE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Coordinación financiera efectuada para sustentar las gestiones de gasto.</w:t>
            </w:r>
          </w:p>
        </w:tc>
      </w:tr>
      <w:tr w:rsidR="00005C64" w14:paraId="4419A1D5" w14:textId="77777777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5346BD" w14:textId="77777777" w:rsidR="00005C64" w:rsidRDefault="00A168D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CD77BB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Elaboración de solicitudes de gasto para proyectos de Alta Verapaz y Huehuetenango.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772E2D" w14:textId="77777777" w:rsidR="00005C64" w:rsidRDefault="00A168D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Dar continuidad al procedimiento financiero y administrativo de adquisición.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336E43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Solicitudes de gasto elaboradas y trasladadas para trámite.</w:t>
            </w:r>
          </w:p>
        </w:tc>
      </w:tr>
      <w:tr w:rsidR="00005C64" w14:paraId="32642FF3" w14:textId="77777777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7FA"/>
          </w:tcPr>
          <w:p w14:paraId="266249A3" w14:textId="77777777" w:rsidR="00005C64" w:rsidRDefault="00A168D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7FA"/>
          </w:tcPr>
          <w:p w14:paraId="23AFC337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Reunión de cooperación con el MIDES sobre el programa Becas Artesanas.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7FA"/>
          </w:tcPr>
          <w:p w14:paraId="28E0D605" w14:textId="77777777" w:rsidR="00005C64" w:rsidRDefault="00A168D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Definir lineamientos de implementación con grupos de mujeres beneficiadas por FODIGUA.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7FA"/>
          </w:tcPr>
          <w:p w14:paraId="547F4AC4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Lineamientos consensuados para la puesta en marcha del programa.</w:t>
            </w:r>
          </w:p>
        </w:tc>
      </w:tr>
      <w:tr w:rsidR="00005C64" w14:paraId="1BD1FD3D" w14:textId="77777777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904296" w14:textId="77777777" w:rsidR="00005C64" w:rsidRDefault="00A168D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574F01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Participación en la Tercera Reunión del Consejo Consultivo.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7EC362" w14:textId="77777777" w:rsidR="00005C64" w:rsidRDefault="00A168D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Dar seguimiento a la creación y fortalecimiento de Unidades de Género en dependencias del Organismo Ejecutivo.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1A87A1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Alianzas y compromisos interinstitucionales fortalecidos.</w:t>
            </w:r>
          </w:p>
        </w:tc>
      </w:tr>
      <w:tr w:rsidR="00005C64" w14:paraId="42A859E0" w14:textId="77777777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7FA"/>
          </w:tcPr>
          <w:p w14:paraId="61ECC727" w14:textId="77777777" w:rsidR="00005C64" w:rsidRDefault="00A168D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7FA"/>
          </w:tcPr>
          <w:p w14:paraId="53A113A2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Solicitud de evaluaciones ex ante a la Dirección de Coordinaciones Regionales.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7FA"/>
          </w:tcPr>
          <w:p w14:paraId="657B2057" w14:textId="77777777" w:rsidR="00005C64" w:rsidRDefault="00A168D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Verificar condiciones y viabilidad de la cartera de diez proyectos aprobados.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7FA"/>
          </w:tcPr>
          <w:p w14:paraId="3F94986D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Dos evaluaciones realizadas y ocho programadas al cierre del período.</w:t>
            </w:r>
          </w:p>
        </w:tc>
      </w:tr>
      <w:tr w:rsidR="00005C64" w14:paraId="4D0CA9A0" w14:textId="77777777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8CBCC4" w14:textId="77777777" w:rsidR="00005C64" w:rsidRDefault="00A168D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329599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Participación en taller sobre Código de Conducta y asuntos de probidad.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A20C16" w14:textId="77777777" w:rsidR="00005C64" w:rsidRDefault="00A168D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Fortalecer conocimientos sobre ética, integridad, deberes y conducta en la función pública.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B68B59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Capacidades institucionales actualizadas en probidad y prevención.</w:t>
            </w:r>
          </w:p>
        </w:tc>
      </w:tr>
      <w:tr w:rsidR="00005C64" w14:paraId="3F5D838E" w14:textId="77777777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7FA"/>
          </w:tcPr>
          <w:p w14:paraId="79D44639" w14:textId="77777777" w:rsidR="00005C64" w:rsidRDefault="00A168D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7FA"/>
          </w:tcPr>
          <w:p w14:paraId="5F96F683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Llenado de la matriz de carga laboral requerida por Recursos Humanos.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7FA"/>
          </w:tcPr>
          <w:p w14:paraId="3D7BD888" w14:textId="77777777" w:rsidR="00005C64" w:rsidRDefault="00A168D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Documentar funciones, volumen de trabajo y necesidades operativas de la Unidad.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7FA"/>
          </w:tcPr>
          <w:p w14:paraId="532EA42F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Situación y carga de trabajo de la Unidad visibilizadas institucionalmente.</w:t>
            </w:r>
          </w:p>
        </w:tc>
      </w:tr>
      <w:tr w:rsidR="00005C64" w14:paraId="6F2F167F" w14:textId="77777777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8CA852" w14:textId="77777777" w:rsidR="00005C64" w:rsidRDefault="00A168D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21FB14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Reunión con autoridades y representantes de comités de mujeres tejedoras de Chimaltenango.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A9E4F8" w14:textId="77777777" w:rsidR="00005C64" w:rsidRDefault="00A168D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Recibir y dar seguimiento a propuestas de desarrollo presentadas por las organizaciones.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C1ADA3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Proyecto ingresado a la base de datos para su análisis y seguimiento.</w:t>
            </w:r>
          </w:p>
        </w:tc>
      </w:tr>
      <w:tr w:rsidR="00005C64" w14:paraId="63557997" w14:textId="77777777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7FA"/>
          </w:tcPr>
          <w:p w14:paraId="7C7F0B3E" w14:textId="77777777" w:rsidR="00005C64" w:rsidRDefault="00A168D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16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7FA"/>
          </w:tcPr>
          <w:p w14:paraId="30DF50EC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Acompañamiento técnico a la Unidad de la Juventud en el encuentro afrocentroamericano y en la entrega de kits.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7FA"/>
          </w:tcPr>
          <w:p w14:paraId="023029E8" w14:textId="77777777" w:rsidR="00005C64" w:rsidRDefault="00A168DF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Fortalecer la coordinación interna y el trabajo territorial con juventudes indígenas y afrodescendientes.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7FA"/>
          </w:tcPr>
          <w:p w14:paraId="0CC4574A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Mecanismos de cooperación entre ambas u</w:t>
            </w:r>
            <w:r>
              <w:rPr>
                <w:rFonts w:ascii="Arial" w:eastAsia="Arial" w:hAnsi="Arial" w:cs="Arial"/>
                <w:sz w:val="18"/>
                <w:szCs w:val="18"/>
              </w:rPr>
              <w:t>nidades fortalecidos.</w:t>
            </w:r>
          </w:p>
        </w:tc>
      </w:tr>
    </w:tbl>
    <w:p w14:paraId="6126802B" w14:textId="77777777" w:rsidR="00005C64" w:rsidRDefault="00005C64">
      <w:pPr>
        <w:shd w:val="clear" w:color="auto" w:fill="FFFFFF"/>
        <w:spacing w:after="0" w:line="240" w:lineRule="auto"/>
        <w:rPr>
          <w:rFonts w:ascii="Arial" w:eastAsia="Arial" w:hAnsi="Arial" w:cs="Arial"/>
          <w:b/>
          <w:bCs/>
          <w:color w:val="1F4E78"/>
          <w:sz w:val="24"/>
          <w:szCs w:val="24"/>
        </w:rPr>
      </w:pPr>
    </w:p>
    <w:p w14:paraId="1D0FD8E0" w14:textId="77777777" w:rsidR="00005C64" w:rsidRDefault="00A168DF">
      <w:pPr>
        <w:pStyle w:val="Ttulo2"/>
        <w:rPr>
          <w:rFonts w:ascii="Arial" w:eastAsia="Arial" w:hAnsi="Arial" w:cs="Arial"/>
        </w:rPr>
      </w:pPr>
      <w:bookmarkStart w:id="13" w:name="_heading=h.an5c7ofzzw6b" w:colFirst="0" w:colLast="0"/>
      <w:bookmarkEnd w:id="13"/>
      <w:r>
        <w:rPr>
          <w:rFonts w:ascii="Arial" w:eastAsia="Arial" w:hAnsi="Arial" w:cs="Arial"/>
        </w:rPr>
        <w:t>Principales Logros</w:t>
      </w:r>
    </w:p>
    <w:p w14:paraId="03FFC865" w14:textId="77777777" w:rsidR="00005C64" w:rsidRDefault="00005C64">
      <w:pPr>
        <w:shd w:val="clear" w:color="auto" w:fill="FFFFFF"/>
        <w:spacing w:after="0" w:line="276" w:lineRule="auto"/>
        <w:ind w:left="720"/>
        <w:jc w:val="both"/>
        <w:rPr>
          <w:rFonts w:ascii="Arial" w:eastAsia="Arial" w:hAnsi="Arial" w:cs="Arial"/>
          <w:color w:val="2E75B5"/>
          <w:sz w:val="24"/>
          <w:szCs w:val="24"/>
        </w:rPr>
      </w:pPr>
    </w:p>
    <w:p w14:paraId="06B774F4" w14:textId="77777777" w:rsidR="00005C64" w:rsidRDefault="00A168DF">
      <w:pPr>
        <w:numPr>
          <w:ilvl w:val="0"/>
          <w:numId w:val="21"/>
        </w:num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Validación Exitosa de la Cartera 2026: Aprobación unánime de 10 proyectos productivos por parte del Consejo Directivo Nacional.</w:t>
      </w:r>
    </w:p>
    <w:p w14:paraId="470E7933" w14:textId="77777777" w:rsidR="00005C64" w:rsidRDefault="00A168DF">
      <w:pPr>
        <w:numPr>
          <w:ilvl w:val="0"/>
          <w:numId w:val="21"/>
        </w:num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Avance en la Fase de Cotización: Ingreso formal a la Dirección Administrativa de 2 procesos de cotización estratégicos para Alta</w:t>
      </w:r>
      <w:r>
        <w:rPr>
          <w:rFonts w:ascii="Arial" w:eastAsia="Arial" w:hAnsi="Arial" w:cs="Arial"/>
          <w:sz w:val="24"/>
          <w:szCs w:val="24"/>
        </w:rPr>
        <w:t xml:space="preserve"> Verapaz y Huehuetenango.</w:t>
      </w:r>
    </w:p>
    <w:p w14:paraId="114C7B16" w14:textId="77777777" w:rsidR="00005C64" w:rsidRDefault="00A168DF">
      <w:pPr>
        <w:numPr>
          <w:ilvl w:val="0"/>
          <w:numId w:val="21"/>
        </w:num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Consolidación de Alianzas Estratégicas: Establecimiento de la hoja de ruta con el MIDES para la articulación del programa </w:t>
      </w:r>
      <w:r>
        <w:rPr>
          <w:rFonts w:ascii="Arial" w:eastAsia="Arial" w:hAnsi="Arial" w:cs="Arial"/>
          <w:i/>
          <w:iCs/>
          <w:sz w:val="24"/>
          <w:szCs w:val="24"/>
        </w:rPr>
        <w:t>Becas Artesanas</w:t>
      </w:r>
      <w:r>
        <w:rPr>
          <w:rFonts w:ascii="Arial" w:eastAsia="Arial" w:hAnsi="Arial" w:cs="Arial"/>
          <w:sz w:val="24"/>
          <w:szCs w:val="24"/>
        </w:rPr>
        <w:t>.</w:t>
      </w:r>
    </w:p>
    <w:p w14:paraId="3E1AC180" w14:textId="77777777" w:rsidR="00005C64" w:rsidRDefault="00A168DF">
      <w:pPr>
        <w:numPr>
          <w:ilvl w:val="0"/>
          <w:numId w:val="21"/>
        </w:num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Verificación de Campo: Inicio de la fase de diagnóstico </w:t>
      </w:r>
      <w:r>
        <w:rPr>
          <w:rFonts w:ascii="Arial" w:eastAsia="Arial" w:hAnsi="Arial" w:cs="Arial"/>
          <w:i/>
          <w:iCs/>
          <w:sz w:val="24"/>
          <w:szCs w:val="24"/>
        </w:rPr>
        <w:t>ex ante</w:t>
      </w:r>
      <w:r>
        <w:rPr>
          <w:rFonts w:ascii="Arial" w:eastAsia="Arial" w:hAnsi="Arial" w:cs="Arial"/>
          <w:sz w:val="24"/>
          <w:szCs w:val="24"/>
        </w:rPr>
        <w:t xml:space="preserve"> para asegurar la viabilidad</w:t>
      </w:r>
      <w:r>
        <w:rPr>
          <w:rFonts w:ascii="Arial" w:eastAsia="Arial" w:hAnsi="Arial" w:cs="Arial"/>
          <w:sz w:val="24"/>
          <w:szCs w:val="24"/>
        </w:rPr>
        <w:t xml:space="preserve"> de la totalidad de proyectos aprobados.</w:t>
      </w:r>
    </w:p>
    <w:p w14:paraId="237E226B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38FB3152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179FF773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6EE4B664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5735FC55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4D1E3932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1B8517B8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5BEBBE8A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7DF9A605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6D63119D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0CA7A15C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15E5FA80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32C7BD31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33B1DF96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49DB4EB7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7D67986B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0A4F4E31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1F775118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3F6ECE66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18F1003D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70A2EE30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359892F6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394AB405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01E8F6B1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614C93BB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51CC45F3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24A46407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519E37D5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3DD0D7AC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0FEEAD8A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5284489F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37E2CC29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12BF16EA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47DED690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4ADA3E0F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318BA6EF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558FDE5D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0B5270D4" w14:textId="77777777" w:rsidR="00005C64" w:rsidRDefault="00A168DF">
      <w:pPr>
        <w:spacing w:line="252" w:lineRule="auto"/>
        <w:ind w:left="720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E75B5"/>
          <w:sz w:val="24"/>
          <w:szCs w:val="24"/>
        </w:rPr>
        <w:t>FOTOGRAFÍAS</w:t>
      </w:r>
    </w:p>
    <w:p w14:paraId="74BF1CBA" w14:textId="77777777" w:rsidR="00005C64" w:rsidRDefault="00005C64">
      <w:pPr>
        <w:shd w:val="clear" w:color="auto" w:fill="FFFFFF"/>
        <w:spacing w:after="0" w:line="276" w:lineRule="auto"/>
        <w:rPr>
          <w:rFonts w:ascii="Arial" w:eastAsia="Arial" w:hAnsi="Arial" w:cs="Arial"/>
          <w:b/>
          <w:bCs/>
          <w:color w:val="2E75B5"/>
          <w:sz w:val="24"/>
          <w:szCs w:val="24"/>
        </w:rPr>
      </w:pPr>
    </w:p>
    <w:p w14:paraId="62BDEFBF" w14:textId="77777777" w:rsidR="00005C64" w:rsidRDefault="00A168DF">
      <w:pPr>
        <w:spacing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noProof/>
          <w:sz w:val="24"/>
          <w:szCs w:val="24"/>
        </w:rPr>
        <w:drawing>
          <wp:inline distT="0" distB="0" distL="0" distR="0" wp14:anchorId="7011C1F8" wp14:editId="744B2CD8">
            <wp:extent cx="2608860" cy="2029514"/>
            <wp:effectExtent l="0" t="0" r="0" b="0"/>
            <wp:docPr id="226" name="image2.jpg" descr="C:\Users\isierra\Downloads\WhatsApp Image 2026-09-07 at 3.09.52 PM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C:\Users\isierra\Downloads\WhatsApp Image 2026-09-07 at 3.09.52 PM.jpe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8860" cy="202951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sz w:val="24"/>
          <w:szCs w:val="24"/>
        </w:rPr>
        <mc:AlternateContent>
          <mc:Choice Requires="wpg">
            <w:drawing>
              <wp:inline distT="0" distB="0" distL="0" distR="0" wp14:anchorId="03044E16" wp14:editId="57345FF5">
                <wp:extent cx="314325" cy="314325"/>
                <wp:effectExtent l="0" t="0" r="0" b="0"/>
                <wp:docPr id="223" name="Rectángulo 223" descr="blob:https://web.whatsapp.com/3d937f3e-6090-40cf-89ed-6f406cd0b1e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93600" y="362760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FA9D58A" w14:textId="77777777" w:rsidR="00005C64" w:rsidRDefault="00005C6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314325" cy="314325"/>
                <wp:effectExtent b="0" l="0" r="0" t="0"/>
                <wp:docPr descr="blob:https://web.whatsapp.com/3d937f3e-6090-40cf-89ed-6f406cd0b1e5" id="223" name="image33.png"/>
                <a:graphic>
                  <a:graphicData uri="http://schemas.openxmlformats.org/drawingml/2006/picture">
                    <pic:pic>
                      <pic:nvPicPr>
                        <pic:cNvPr descr="blob:https://web.whatsapp.com/3d937f3e-6090-40cf-89ed-6f406cd0b1e5" id="0" name="image3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4325" cy="3143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659264" behindDoc="0" locked="0" layoutInCell="1" hidden="0" allowOverlap="1" wp14:anchorId="0F521C2A" wp14:editId="5C0F3FC9">
                <wp:simplePos x="0" y="0"/>
                <wp:positionH relativeFrom="column">
                  <wp:posOffset>3334703</wp:posOffset>
                </wp:positionH>
                <wp:positionV relativeFrom="paragraph">
                  <wp:posOffset>536258</wp:posOffset>
                </wp:positionV>
                <wp:extent cx="1975485" cy="710565"/>
                <wp:effectExtent l="0" t="0" r="0" b="0"/>
                <wp:wrapNone/>
                <wp:docPr id="224" name="Rectángulo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63020" y="3429480"/>
                          <a:ext cx="1965960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7DE62D5" w14:textId="77777777" w:rsidR="00005C64" w:rsidRDefault="00A168DF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Cartera de Proyectos</w:t>
                            </w:r>
                          </w:p>
                          <w:p w14:paraId="79824C42" w14:textId="77777777" w:rsidR="00005C64" w:rsidRDefault="00A168DF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Aprobados para el ejercicio fiscal 2026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3334703</wp:posOffset>
                </wp:positionH>
                <wp:positionV relativeFrom="paragraph">
                  <wp:posOffset>536258</wp:posOffset>
                </wp:positionV>
                <wp:extent cx="1975485" cy="710565"/>
                <wp:effectExtent b="0" l="0" r="0" t="0"/>
                <wp:wrapNone/>
                <wp:docPr id="224" name="image34.png"/>
                <a:graphic>
                  <a:graphicData uri="http://schemas.openxmlformats.org/drawingml/2006/picture">
                    <pic:pic>
                      <pic:nvPicPr>
                        <pic:cNvPr id="0" name="image3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75485" cy="7105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660288" behindDoc="0" locked="0" layoutInCell="1" hidden="0" allowOverlap="1" wp14:anchorId="500EFBA1" wp14:editId="69D821C2">
                <wp:simplePos x="0" y="0"/>
                <wp:positionH relativeFrom="column">
                  <wp:posOffset>6669</wp:posOffset>
                </wp:positionH>
                <wp:positionV relativeFrom="paragraph">
                  <wp:posOffset>2211388</wp:posOffset>
                </wp:positionV>
                <wp:extent cx="2800350" cy="710565"/>
                <wp:effectExtent l="0" t="0" r="0" b="0"/>
                <wp:wrapNone/>
                <wp:docPr id="222" name="Rectángulo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50588" y="3429480"/>
                          <a:ext cx="2790825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6683DC4" w14:textId="77777777" w:rsidR="00005C64" w:rsidRDefault="00A168DF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Atención a representante de organización de mujeres, en seguimiento al proyecto de Dotación de hilos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6669</wp:posOffset>
                </wp:positionH>
                <wp:positionV relativeFrom="paragraph">
                  <wp:posOffset>2211388</wp:posOffset>
                </wp:positionV>
                <wp:extent cx="2800350" cy="710565"/>
                <wp:effectExtent b="0" l="0" r="0" t="0"/>
                <wp:wrapNone/>
                <wp:docPr id="222" name="image32.png"/>
                <a:graphic>
                  <a:graphicData uri="http://schemas.openxmlformats.org/drawingml/2006/picture">
                    <pic:pic>
                      <pic:nvPicPr>
                        <pic:cNvPr id="0" name="image3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00350" cy="7105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w:drawing>
          <wp:anchor distT="0" distB="0" distL="0" distR="0" simplePos="0" relativeHeight="251661312" behindDoc="1" locked="0" layoutInCell="1" hidden="0" allowOverlap="1" wp14:anchorId="2393FA40" wp14:editId="7EF43CDE">
            <wp:simplePos x="0" y="0"/>
            <wp:positionH relativeFrom="column">
              <wp:posOffset>2859405</wp:posOffset>
            </wp:positionH>
            <wp:positionV relativeFrom="paragraph">
              <wp:posOffset>187325</wp:posOffset>
            </wp:positionV>
            <wp:extent cx="3413760" cy="1847850"/>
            <wp:effectExtent l="0" t="0" r="0" b="0"/>
            <wp:wrapNone/>
            <wp:docPr id="240" name="image12.jpg" descr="C:\Users\isierra\Downloads\WhatsApp Image 2026-09-07 at 3.08.20 PM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jpg" descr="C:\Users\isierra\Downloads\WhatsApp Image 2026-09-07 at 3.08.20 PM.jpe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13760" cy="1847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BA36D0C" w14:textId="77777777" w:rsidR="00005C64" w:rsidRDefault="00005C64">
      <w:pPr>
        <w:spacing w:line="240" w:lineRule="auto"/>
        <w:rPr>
          <w:rFonts w:ascii="Arial" w:eastAsia="Arial" w:hAnsi="Arial" w:cs="Arial"/>
          <w:sz w:val="24"/>
          <w:szCs w:val="24"/>
        </w:rPr>
      </w:pPr>
    </w:p>
    <w:p w14:paraId="379B2619" w14:textId="77777777" w:rsidR="00005C64" w:rsidRDefault="00A168DF">
      <w:pPr>
        <w:spacing w:after="0" w:line="240" w:lineRule="auto"/>
        <w:rPr>
          <w:rFonts w:ascii="Arial" w:eastAsia="Arial" w:hAnsi="Arial" w:cs="Arial"/>
          <w:sz w:val="14"/>
          <w:szCs w:val="14"/>
        </w:rPr>
      </w:pPr>
      <w:r>
        <w:rPr>
          <w:noProof/>
        </w:rPr>
        <w:drawing>
          <wp:anchor distT="0" distB="0" distL="0" distR="0" simplePos="0" relativeHeight="251662336" behindDoc="1" locked="0" layoutInCell="1" hidden="0" allowOverlap="1" wp14:anchorId="7AD005C2" wp14:editId="1979E016">
            <wp:simplePos x="0" y="0"/>
            <wp:positionH relativeFrom="column">
              <wp:posOffset>2183130</wp:posOffset>
            </wp:positionH>
            <wp:positionV relativeFrom="paragraph">
              <wp:posOffset>11430</wp:posOffset>
            </wp:positionV>
            <wp:extent cx="1781175" cy="2743200"/>
            <wp:effectExtent l="0" t="0" r="0" b="0"/>
            <wp:wrapNone/>
            <wp:docPr id="227" name="image16.jpg" descr="C:\Users\isierra\Downloads\WhatsApp Image 2026-09-07 at 3.19.39 PM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jpg" descr="C:\Users\isierra\Downloads\WhatsApp Image 2026-09-07 at 3.19.39 PM.jpeg"/>
                    <pic:cNvPicPr preferRelativeResize="0"/>
                  </pic:nvPicPr>
                  <pic:blipFill>
                    <a:blip r:embed="rId12"/>
                    <a:srcRect t="-12104" b="-12104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2743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3360" behindDoc="1" locked="0" layoutInCell="1" hidden="0" allowOverlap="1" wp14:anchorId="7396622A" wp14:editId="6B40CB9C">
            <wp:simplePos x="0" y="0"/>
            <wp:positionH relativeFrom="column">
              <wp:posOffset>4157345</wp:posOffset>
            </wp:positionH>
            <wp:positionV relativeFrom="paragraph">
              <wp:posOffset>12065</wp:posOffset>
            </wp:positionV>
            <wp:extent cx="2295325" cy="1929765"/>
            <wp:effectExtent l="0" t="0" r="0" b="0"/>
            <wp:wrapNone/>
            <wp:docPr id="229" name="image11.jpg" descr="C:\Users\isierra\Downloads\WhatsApp Image 2026-09-07 at 3.08.19 PM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jpg" descr="C:\Users\isierra\Downloads\WhatsApp Image 2026-09-07 at 3.08.19 PM.jpe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95325" cy="19297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6116486" w14:textId="77777777" w:rsidR="00005C64" w:rsidRDefault="00A168DF">
      <w:pPr>
        <w:spacing w:line="240" w:lineRule="auto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anchor distT="0" distB="0" distL="0" distR="0" simplePos="0" relativeHeight="251664384" behindDoc="1" locked="0" layoutInCell="1" hidden="0" allowOverlap="1" wp14:anchorId="2FCFFE4F" wp14:editId="595BE00F">
            <wp:simplePos x="0" y="0"/>
            <wp:positionH relativeFrom="column">
              <wp:posOffset>-283209</wp:posOffset>
            </wp:positionH>
            <wp:positionV relativeFrom="paragraph">
              <wp:posOffset>187960</wp:posOffset>
            </wp:positionV>
            <wp:extent cx="2160927" cy="1762760"/>
            <wp:effectExtent l="0" t="0" r="0" b="0"/>
            <wp:wrapNone/>
            <wp:docPr id="241" name="image14.jpg" descr="C:\Users\isierra\Downloads\WhatsApp Image 2026-09-07 at 3.06.13 PM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jpg" descr="C:\Users\isierra\Downloads\WhatsApp Image 2026-09-07 at 3.06.13 PM.jpe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0927" cy="17627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44A418B" w14:textId="77777777" w:rsidR="00005C64" w:rsidRDefault="00A168DF">
      <w:pPr>
        <w:spacing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</w:t>
      </w:r>
    </w:p>
    <w:p w14:paraId="5FC15BAB" w14:textId="77777777" w:rsidR="00005C64" w:rsidRDefault="00005C64">
      <w:pPr>
        <w:spacing w:line="240" w:lineRule="auto"/>
        <w:rPr>
          <w:rFonts w:ascii="Arial" w:eastAsia="Arial" w:hAnsi="Arial" w:cs="Arial"/>
          <w:sz w:val="24"/>
          <w:szCs w:val="24"/>
        </w:rPr>
      </w:pPr>
    </w:p>
    <w:p w14:paraId="17E697CC" w14:textId="77777777" w:rsidR="00005C64" w:rsidRDefault="00005C64">
      <w:pPr>
        <w:spacing w:before="280" w:after="280" w:line="240" w:lineRule="auto"/>
        <w:rPr>
          <w:rFonts w:ascii="Arial" w:eastAsia="Arial" w:hAnsi="Arial" w:cs="Arial"/>
          <w:sz w:val="24"/>
          <w:szCs w:val="24"/>
        </w:rPr>
      </w:pPr>
    </w:p>
    <w:p w14:paraId="045A3D70" w14:textId="77777777" w:rsidR="00005C64" w:rsidRDefault="00005C64">
      <w:pPr>
        <w:spacing w:before="280" w:after="280" w:line="240" w:lineRule="auto"/>
        <w:rPr>
          <w:rFonts w:ascii="Arial" w:eastAsia="Arial" w:hAnsi="Arial" w:cs="Arial"/>
          <w:sz w:val="24"/>
          <w:szCs w:val="24"/>
        </w:rPr>
      </w:pPr>
    </w:p>
    <w:p w14:paraId="14F39A60" w14:textId="77777777" w:rsidR="00005C64" w:rsidRDefault="00005C64">
      <w:pPr>
        <w:spacing w:before="280" w:after="280" w:line="240" w:lineRule="auto"/>
        <w:rPr>
          <w:rFonts w:ascii="Arial" w:eastAsia="Arial" w:hAnsi="Arial" w:cs="Arial"/>
          <w:sz w:val="24"/>
          <w:szCs w:val="24"/>
        </w:rPr>
      </w:pPr>
    </w:p>
    <w:p w14:paraId="6076208D" w14:textId="77777777" w:rsidR="00005C64" w:rsidRDefault="00A168DF">
      <w:pPr>
        <w:spacing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665408" behindDoc="0" locked="0" layoutInCell="1" hidden="0" allowOverlap="1" wp14:anchorId="34AF849A" wp14:editId="4C7EEA07">
                <wp:simplePos x="0" y="0"/>
                <wp:positionH relativeFrom="column">
                  <wp:posOffset>-479106</wp:posOffset>
                </wp:positionH>
                <wp:positionV relativeFrom="paragraph">
                  <wp:posOffset>138748</wp:posOffset>
                </wp:positionV>
                <wp:extent cx="2488565" cy="710565"/>
                <wp:effectExtent l="0" t="0" r="0" b="0"/>
                <wp:wrapNone/>
                <wp:docPr id="218" name="Rectángulo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06480" y="3429480"/>
                          <a:ext cx="2479040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DCA7105" w14:textId="77777777" w:rsidR="00005C64" w:rsidRDefault="00A168DF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Acompañamiento a la Unidad de la Juventud en la entrega de Kits de pinturas para jóvenes indígenas, del municipio de Santa Cruz Verapaz, Alta Verapaz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-479106</wp:posOffset>
                </wp:positionH>
                <wp:positionV relativeFrom="paragraph">
                  <wp:posOffset>138748</wp:posOffset>
                </wp:positionV>
                <wp:extent cx="2488565" cy="710565"/>
                <wp:effectExtent b="0" l="0" r="0" t="0"/>
                <wp:wrapNone/>
                <wp:docPr id="218" name="image28.png"/>
                <a:graphic>
                  <a:graphicData uri="http://schemas.openxmlformats.org/drawingml/2006/picture">
                    <pic:pic>
                      <pic:nvPicPr>
                        <pic:cNvPr id="0" name="image28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88565" cy="7105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666432" behindDoc="0" locked="0" layoutInCell="1" hidden="0" allowOverlap="1" wp14:anchorId="3BE4DF77" wp14:editId="565DB8AA">
                <wp:simplePos x="0" y="0"/>
                <wp:positionH relativeFrom="column">
                  <wp:posOffset>4235767</wp:posOffset>
                </wp:positionH>
                <wp:positionV relativeFrom="paragraph">
                  <wp:posOffset>24449</wp:posOffset>
                </wp:positionV>
                <wp:extent cx="2293620" cy="710565"/>
                <wp:effectExtent l="0" t="0" r="0" b="0"/>
                <wp:wrapNone/>
                <wp:docPr id="221" name="Rectángulo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03953" y="3429480"/>
                          <a:ext cx="2284095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EC44ED4" w14:textId="77777777" w:rsidR="00005C64" w:rsidRDefault="00A168DF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Acompañamiento a la Unidad de la Juventud en la entrega de Kits de pinturas para jóvenes indígenas, del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 xml:space="preserve"> municipio de Santiago Atitlán, Sololá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4235767</wp:posOffset>
                </wp:positionH>
                <wp:positionV relativeFrom="paragraph">
                  <wp:posOffset>24449</wp:posOffset>
                </wp:positionV>
                <wp:extent cx="2293620" cy="710565"/>
                <wp:effectExtent b="0" l="0" r="0" t="0"/>
                <wp:wrapNone/>
                <wp:docPr id="221" name="image31.png"/>
                <a:graphic>
                  <a:graphicData uri="http://schemas.openxmlformats.org/drawingml/2006/picture">
                    <pic:pic>
                      <pic:nvPicPr>
                        <pic:cNvPr id="0" name="image3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3620" cy="7105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ECBAC99" w14:textId="77777777" w:rsidR="00005C64" w:rsidRDefault="00005C64">
      <w:pPr>
        <w:spacing w:before="280" w:after="280" w:line="240" w:lineRule="auto"/>
        <w:rPr>
          <w:rFonts w:ascii="Arial" w:eastAsia="Arial" w:hAnsi="Arial" w:cs="Arial"/>
          <w:sz w:val="24"/>
          <w:szCs w:val="24"/>
        </w:rPr>
      </w:pPr>
    </w:p>
    <w:p w14:paraId="56A92839" w14:textId="77777777" w:rsidR="00005C64" w:rsidRDefault="00005C64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3278E6DA" w14:textId="77777777" w:rsidR="00005C64" w:rsidRDefault="00005C64">
      <w:pPr>
        <w:spacing w:after="0" w:line="240" w:lineRule="auto"/>
        <w:rPr>
          <w:rFonts w:ascii="Arial" w:eastAsia="Arial" w:hAnsi="Arial" w:cs="Arial"/>
          <w:sz w:val="14"/>
          <w:szCs w:val="14"/>
        </w:rPr>
      </w:pPr>
    </w:p>
    <w:p w14:paraId="633D125C" w14:textId="77777777" w:rsidR="00005C64" w:rsidRDefault="00A168DF">
      <w:pPr>
        <w:spacing w:after="0"/>
        <w:jc w:val="center"/>
        <w:rPr>
          <w:rFonts w:ascii="Arial" w:eastAsia="Arial" w:hAnsi="Arial" w:cs="Arial"/>
          <w:sz w:val="14"/>
          <w:szCs w:val="14"/>
        </w:rPr>
      </w:pPr>
      <w:r>
        <w:rPr>
          <w:noProof/>
        </w:rPr>
        <w:drawing>
          <wp:anchor distT="0" distB="0" distL="0" distR="0" simplePos="0" relativeHeight="251667456" behindDoc="1" locked="0" layoutInCell="1" hidden="0" allowOverlap="1" wp14:anchorId="648222D4" wp14:editId="6F7F0D62">
            <wp:simplePos x="0" y="0"/>
            <wp:positionH relativeFrom="column">
              <wp:posOffset>3375660</wp:posOffset>
            </wp:positionH>
            <wp:positionV relativeFrom="paragraph">
              <wp:posOffset>20320</wp:posOffset>
            </wp:positionV>
            <wp:extent cx="2835275" cy="1376680"/>
            <wp:effectExtent l="0" t="0" r="0" b="0"/>
            <wp:wrapNone/>
            <wp:docPr id="233" name="image7.jpg" descr="C:\Users\isierra\Downloads\WhatsApp Image 2026-09-07 at 3.20.35 PM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 descr="C:\Users\isierra\Downloads\WhatsApp Image 2026-09-07 at 3.20.35 PM.jpe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35275" cy="13766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8480" behindDoc="1" locked="0" layoutInCell="1" hidden="0" allowOverlap="1" wp14:anchorId="783157CB" wp14:editId="1801F5DE">
            <wp:simplePos x="0" y="0"/>
            <wp:positionH relativeFrom="column">
              <wp:posOffset>561975</wp:posOffset>
            </wp:positionH>
            <wp:positionV relativeFrom="paragraph">
              <wp:posOffset>3175</wp:posOffset>
            </wp:positionV>
            <wp:extent cx="2189955" cy="1781175"/>
            <wp:effectExtent l="0" t="0" r="0" b="0"/>
            <wp:wrapNone/>
            <wp:docPr id="234" name="image5.jpg" descr="C:\Users\isierra\Downloads\WhatsApp Image 2026-09-07 at 3.06.13 PM (1)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 descr="C:\Users\isierra\Downloads\WhatsApp Image 2026-09-07 at 3.06.13 PM (1).jpe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89955" cy="17811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8F6331B" w14:textId="77777777" w:rsidR="00005C64" w:rsidRDefault="00005C64">
      <w:pPr>
        <w:spacing w:before="280" w:after="280" w:line="240" w:lineRule="auto"/>
        <w:rPr>
          <w:rFonts w:ascii="Arial" w:eastAsia="Arial" w:hAnsi="Arial" w:cs="Arial"/>
          <w:sz w:val="24"/>
          <w:szCs w:val="24"/>
        </w:rPr>
      </w:pPr>
    </w:p>
    <w:p w14:paraId="58136AEC" w14:textId="77777777" w:rsidR="00005C64" w:rsidRDefault="00005C64">
      <w:pPr>
        <w:spacing w:after="0"/>
        <w:jc w:val="center"/>
        <w:rPr>
          <w:rFonts w:ascii="Arial" w:eastAsia="Arial" w:hAnsi="Arial" w:cs="Arial"/>
          <w:sz w:val="14"/>
          <w:szCs w:val="14"/>
        </w:rPr>
      </w:pPr>
    </w:p>
    <w:p w14:paraId="7BF9D0F3" w14:textId="77777777" w:rsidR="00005C64" w:rsidRDefault="00A168DF">
      <w:pPr>
        <w:spacing w:after="0"/>
        <w:jc w:val="center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 xml:space="preserve"> </w:t>
      </w:r>
    </w:p>
    <w:p w14:paraId="39D1E5BA" w14:textId="77777777" w:rsidR="00005C64" w:rsidRDefault="00005C64">
      <w:pPr>
        <w:spacing w:after="0"/>
        <w:jc w:val="center"/>
        <w:rPr>
          <w:rFonts w:ascii="Arial" w:eastAsia="Arial" w:hAnsi="Arial" w:cs="Arial"/>
          <w:sz w:val="14"/>
          <w:szCs w:val="14"/>
        </w:rPr>
      </w:pPr>
    </w:p>
    <w:p w14:paraId="4466D654" w14:textId="77777777" w:rsidR="00005C64" w:rsidRDefault="00005C64">
      <w:pPr>
        <w:spacing w:after="0"/>
        <w:jc w:val="center"/>
        <w:rPr>
          <w:rFonts w:ascii="Arial" w:eastAsia="Arial" w:hAnsi="Arial" w:cs="Arial"/>
          <w:sz w:val="16"/>
          <w:szCs w:val="16"/>
        </w:rPr>
      </w:pPr>
    </w:p>
    <w:p w14:paraId="3839327A" w14:textId="77777777" w:rsidR="00005C64" w:rsidRDefault="00005C64">
      <w:pPr>
        <w:spacing w:after="0"/>
        <w:jc w:val="center"/>
        <w:rPr>
          <w:rFonts w:ascii="Arial" w:eastAsia="Arial" w:hAnsi="Arial" w:cs="Arial"/>
          <w:sz w:val="16"/>
          <w:szCs w:val="16"/>
        </w:rPr>
      </w:pPr>
    </w:p>
    <w:p w14:paraId="0552439F" w14:textId="77777777" w:rsidR="00005C64" w:rsidRDefault="00005C64">
      <w:pPr>
        <w:spacing w:after="0"/>
        <w:jc w:val="center"/>
        <w:rPr>
          <w:rFonts w:ascii="Arial" w:eastAsia="Arial" w:hAnsi="Arial" w:cs="Arial"/>
          <w:sz w:val="16"/>
          <w:szCs w:val="16"/>
        </w:rPr>
      </w:pPr>
    </w:p>
    <w:p w14:paraId="3FF8E14F" w14:textId="77777777" w:rsidR="00005C64" w:rsidRDefault="00005C64">
      <w:pPr>
        <w:spacing w:after="0"/>
        <w:jc w:val="center"/>
        <w:rPr>
          <w:rFonts w:ascii="Arial" w:eastAsia="Arial" w:hAnsi="Arial" w:cs="Arial"/>
          <w:sz w:val="16"/>
          <w:szCs w:val="16"/>
        </w:rPr>
      </w:pPr>
    </w:p>
    <w:p w14:paraId="49E87688" w14:textId="77777777" w:rsidR="00005C64" w:rsidRDefault="00A168DF">
      <w:pPr>
        <w:spacing w:after="0"/>
        <w:rPr>
          <w:rFonts w:ascii="Arial" w:eastAsia="Arial" w:hAnsi="Arial" w:cs="Arial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45720" distB="45720" distL="114300" distR="114300" simplePos="0" relativeHeight="251669504" behindDoc="0" locked="0" layoutInCell="1" hidden="0" allowOverlap="1" wp14:anchorId="1E420783" wp14:editId="6626F977">
                <wp:simplePos x="0" y="0"/>
                <wp:positionH relativeFrom="column">
                  <wp:posOffset>3359467</wp:posOffset>
                </wp:positionH>
                <wp:positionV relativeFrom="paragraph">
                  <wp:posOffset>40959</wp:posOffset>
                </wp:positionV>
                <wp:extent cx="2828925" cy="619125"/>
                <wp:effectExtent l="0" t="0" r="0" b="0"/>
                <wp:wrapNone/>
                <wp:docPr id="220" name="Rectángulo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36300" y="3475200"/>
                          <a:ext cx="28194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28E1BB9" w14:textId="77777777" w:rsidR="00005C64" w:rsidRDefault="00A168DF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Tercera reunión del Consejo Consultivo en seguimiento a la creación de las Unidades de Género en cada dependencia del Ejecutivo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highlight w:val="white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y entidades autónomas.</w:t>
                            </w:r>
                          </w:p>
                          <w:p w14:paraId="40CA4C18" w14:textId="77777777" w:rsidR="00005C64" w:rsidRDefault="00005C64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3359467</wp:posOffset>
                </wp:positionH>
                <wp:positionV relativeFrom="paragraph">
                  <wp:posOffset>40959</wp:posOffset>
                </wp:positionV>
                <wp:extent cx="2828925" cy="619125"/>
                <wp:effectExtent b="0" l="0" r="0" t="0"/>
                <wp:wrapNone/>
                <wp:docPr id="220" name="image30.png"/>
                <a:graphic>
                  <a:graphicData uri="http://schemas.openxmlformats.org/drawingml/2006/picture">
                    <pic:pic>
                      <pic:nvPicPr>
                        <pic:cNvPr id="0" name="image30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28925" cy="6191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6180948" w14:textId="77777777" w:rsidR="00005C64" w:rsidRDefault="00005C64">
      <w:pPr>
        <w:spacing w:after="0"/>
        <w:jc w:val="center"/>
        <w:rPr>
          <w:rFonts w:ascii="Arial" w:eastAsia="Arial" w:hAnsi="Arial" w:cs="Arial"/>
          <w:sz w:val="16"/>
          <w:szCs w:val="16"/>
        </w:rPr>
      </w:pPr>
    </w:p>
    <w:p w14:paraId="1329131C" w14:textId="77777777" w:rsidR="00005C64" w:rsidRDefault="00005C64">
      <w:pPr>
        <w:spacing w:after="0"/>
        <w:jc w:val="center"/>
        <w:rPr>
          <w:rFonts w:ascii="Arial" w:eastAsia="Arial" w:hAnsi="Arial" w:cs="Arial"/>
          <w:sz w:val="16"/>
          <w:szCs w:val="16"/>
        </w:rPr>
      </w:pPr>
    </w:p>
    <w:p w14:paraId="29CEC7B4" w14:textId="77777777" w:rsidR="00005C64" w:rsidRDefault="00A168DF">
      <w:pPr>
        <w:spacing w:after="0"/>
        <w:jc w:val="center"/>
        <w:rPr>
          <w:rFonts w:ascii="Arial" w:eastAsia="Arial" w:hAnsi="Arial" w:cs="Arial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45720" distB="45720" distL="114300" distR="114300" simplePos="0" relativeHeight="251670528" behindDoc="0" locked="0" layoutInCell="1" hidden="0" allowOverlap="1" wp14:anchorId="003D3203" wp14:editId="46B44028">
                <wp:simplePos x="0" y="0"/>
                <wp:positionH relativeFrom="column">
                  <wp:posOffset>92393</wp:posOffset>
                </wp:positionH>
                <wp:positionV relativeFrom="paragraph">
                  <wp:posOffset>24449</wp:posOffset>
                </wp:positionV>
                <wp:extent cx="3028950" cy="710565"/>
                <wp:effectExtent l="0" t="0" r="0" b="0"/>
                <wp:wrapNone/>
                <wp:docPr id="219" name="Rectángulo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36288" y="3429480"/>
                          <a:ext cx="3019425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B7B3255" w14:textId="77777777" w:rsidR="00005C64" w:rsidRDefault="00A168DF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Acompañamiento a la Unidad de la Juventud en la entrega de Kits de pinturas para jóvenes indígenas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, del municipio de Comalapa, Chimaltenango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92393</wp:posOffset>
                </wp:positionH>
                <wp:positionV relativeFrom="paragraph">
                  <wp:posOffset>24449</wp:posOffset>
                </wp:positionV>
                <wp:extent cx="3028950" cy="710565"/>
                <wp:effectExtent b="0" l="0" r="0" t="0"/>
                <wp:wrapNone/>
                <wp:docPr id="219" name="image29.png"/>
                <a:graphic>
                  <a:graphicData uri="http://schemas.openxmlformats.org/drawingml/2006/picture">
                    <pic:pic>
                      <pic:nvPicPr>
                        <pic:cNvPr id="0" name="image29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28950" cy="7105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CD01682" w14:textId="77777777" w:rsidR="00005C64" w:rsidRDefault="00005C64">
      <w:pPr>
        <w:spacing w:after="0"/>
        <w:jc w:val="center"/>
        <w:rPr>
          <w:rFonts w:ascii="Arial" w:eastAsia="Arial" w:hAnsi="Arial" w:cs="Arial"/>
          <w:sz w:val="16"/>
          <w:szCs w:val="16"/>
        </w:rPr>
      </w:pPr>
    </w:p>
    <w:p w14:paraId="55FC7C6D" w14:textId="77777777" w:rsidR="00005C64" w:rsidRDefault="00005C64">
      <w:pPr>
        <w:spacing w:after="0"/>
        <w:jc w:val="center"/>
        <w:rPr>
          <w:rFonts w:ascii="Arial" w:eastAsia="Arial" w:hAnsi="Arial" w:cs="Arial"/>
          <w:sz w:val="16"/>
          <w:szCs w:val="16"/>
        </w:rPr>
      </w:pPr>
    </w:p>
    <w:p w14:paraId="523E3D89" w14:textId="77777777" w:rsidR="00005C64" w:rsidRDefault="00005C64">
      <w:pPr>
        <w:spacing w:after="0"/>
        <w:jc w:val="center"/>
        <w:rPr>
          <w:rFonts w:ascii="Arial" w:eastAsia="Arial" w:hAnsi="Arial" w:cs="Arial"/>
          <w:sz w:val="16"/>
          <w:szCs w:val="16"/>
        </w:rPr>
      </w:pPr>
    </w:p>
    <w:p w14:paraId="38CB85BD" w14:textId="77777777" w:rsidR="00005C64" w:rsidRDefault="00005C64">
      <w:pPr>
        <w:spacing w:after="0"/>
        <w:rPr>
          <w:rFonts w:ascii="Arial" w:eastAsia="Arial" w:hAnsi="Arial" w:cs="Arial"/>
          <w:sz w:val="16"/>
          <w:szCs w:val="16"/>
        </w:rPr>
      </w:pPr>
    </w:p>
    <w:p w14:paraId="72D67CBF" w14:textId="77777777" w:rsidR="00005C64" w:rsidRDefault="00005C64">
      <w:pPr>
        <w:spacing w:after="0"/>
        <w:jc w:val="center"/>
        <w:rPr>
          <w:rFonts w:ascii="Arial" w:eastAsia="Arial" w:hAnsi="Arial" w:cs="Arial"/>
          <w:sz w:val="16"/>
          <w:szCs w:val="16"/>
        </w:rPr>
      </w:pPr>
    </w:p>
    <w:p w14:paraId="297CAA78" w14:textId="77777777" w:rsidR="00005C64" w:rsidRDefault="00A168DF">
      <w:pPr>
        <w:pStyle w:val="Ttulo1"/>
        <w:spacing w:before="200" w:after="10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4472C4"/>
          <w:sz w:val="36"/>
          <w:szCs w:val="36"/>
        </w:rPr>
        <w:t>UNIDAD DE LA JUVENTUD</w:t>
      </w:r>
    </w:p>
    <w:p w14:paraId="2EA47378" w14:textId="77777777" w:rsidR="00005C64" w:rsidRDefault="00A168DF">
      <w:pPr>
        <w:spacing w:before="240" w:after="24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La Unidad de la Juventud es la dependencia encargada de promover el desarrollo integral, el ejercicio pleno de derechos y la participación activa de las y los jóvenes pertenecientes a los pueblos Maya, Garífuna y Xinka. Su gestión articula acciones formati</w:t>
      </w:r>
      <w:r>
        <w:rPr>
          <w:rFonts w:ascii="Arial" w:eastAsia="Arial" w:hAnsi="Arial" w:cs="Arial"/>
          <w:sz w:val="24"/>
          <w:szCs w:val="24"/>
        </w:rPr>
        <w:t>vas, de liderazgo, apoyo a la expresión artística y dotación de insumos con pertinencia cultural, orientadas al fortalecimiento de las capacidades comunitarias de las juventudes indígenas y afrodescendientes.</w:t>
      </w:r>
    </w:p>
    <w:p w14:paraId="75EE8D12" w14:textId="77777777" w:rsidR="00005C64" w:rsidRDefault="00A168DF">
      <w:pPr>
        <w:spacing w:before="240" w:after="24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Durante agosto de 2026, las intervenciones de l</w:t>
      </w:r>
      <w:r>
        <w:rPr>
          <w:rFonts w:ascii="Arial" w:eastAsia="Arial" w:hAnsi="Arial" w:cs="Arial"/>
          <w:sz w:val="24"/>
          <w:szCs w:val="24"/>
        </w:rPr>
        <w:t>a Unidad se centraron en el acompañamiento institucional a espacios de liderazgo juvenil a nivel regional y en la entrega efectiva de insumos para el fomento de habilidades artísticas en los departamentos de Chimaltenango, Sololá y Alta Verapaz.</w:t>
      </w:r>
    </w:p>
    <w:p w14:paraId="5BA6DA82" w14:textId="77777777" w:rsidR="00005C64" w:rsidRDefault="00A168DF">
      <w:pPr>
        <w:pStyle w:val="Ttulo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Objetivo g</w:t>
      </w:r>
      <w:r>
        <w:rPr>
          <w:rFonts w:ascii="Arial" w:eastAsia="Arial" w:hAnsi="Arial" w:cs="Arial"/>
        </w:rPr>
        <w:t>eneral</w:t>
      </w:r>
    </w:p>
    <w:p w14:paraId="2B198784" w14:textId="77777777" w:rsidR="00005C64" w:rsidRDefault="00A168DF">
      <w:pPr>
        <w:spacing w:after="10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Fortalecer las capacidades, el liderazgo, la identidad cultural y la participación de la juventud indígena y afrodescendiente, mediante acciones de acompañamiento, formación y dotación de insumos con enfoque de derechos y pertinencia cultural. </w:t>
      </w:r>
    </w:p>
    <w:p w14:paraId="0D70A813" w14:textId="77777777" w:rsidR="00005C64" w:rsidRDefault="00A168DF">
      <w:pPr>
        <w:pStyle w:val="Ttulo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Marco orien</w:t>
      </w:r>
      <w:r>
        <w:rPr>
          <w:rFonts w:ascii="Arial" w:eastAsia="Arial" w:hAnsi="Arial" w:cs="Arial"/>
        </w:rPr>
        <w:t>tador</w:t>
      </w:r>
    </w:p>
    <w:p w14:paraId="35ECA191" w14:textId="77777777" w:rsidR="00005C64" w:rsidRDefault="00A168DF">
      <w:pPr>
        <w:spacing w:after="10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La gestión de la Unidad se fundamenta en las prioridades del Plan Operativo Anual (POA 2026), el Plan Operativo Multianual (POM) y el Plan Estratégico Institucional (PEI) de FODIGUA. Asimismo, se sustenta legalmente en la Constitución Política de la </w:t>
      </w:r>
      <w:r>
        <w:rPr>
          <w:rFonts w:ascii="Arial" w:eastAsia="Arial" w:hAnsi="Arial" w:cs="Arial"/>
          <w:sz w:val="24"/>
          <w:szCs w:val="24"/>
        </w:rPr>
        <w:t xml:space="preserve">República de Guatemala, el Convenio 169 de la OIT sobre Pueblos Indígenas y Tribales, la Ley Marco de los Acuerdos de Paz y la legislación nacional aplicable en materia de juventud y derechos humanos. </w:t>
      </w:r>
    </w:p>
    <w:p w14:paraId="51FF0826" w14:textId="77777777" w:rsidR="00005C64" w:rsidRDefault="00005C64">
      <w:pPr>
        <w:pStyle w:val="Ttulo2"/>
        <w:spacing w:line="276" w:lineRule="auto"/>
        <w:jc w:val="both"/>
        <w:rPr>
          <w:rFonts w:ascii="Arial" w:eastAsia="Arial" w:hAnsi="Arial" w:cs="Arial"/>
        </w:rPr>
      </w:pPr>
      <w:bookmarkStart w:id="14" w:name="_heading=h.dt97sf2zmz14" w:colFirst="0" w:colLast="0"/>
      <w:bookmarkEnd w:id="14"/>
    </w:p>
    <w:p w14:paraId="3FE876CB" w14:textId="77777777" w:rsidR="00005C64" w:rsidRDefault="00A168DF">
      <w:pPr>
        <w:pStyle w:val="Ttulo2"/>
        <w:rPr>
          <w:rFonts w:ascii="Arial" w:eastAsia="Arial" w:hAnsi="Arial" w:cs="Arial"/>
        </w:rPr>
      </w:pPr>
      <w:bookmarkStart w:id="15" w:name="_heading=h.tegruj1188b8" w:colFirst="0" w:colLast="0"/>
      <w:bookmarkEnd w:id="15"/>
      <w:r>
        <w:rPr>
          <w:rFonts w:ascii="Arial" w:eastAsia="Arial" w:hAnsi="Arial" w:cs="Arial"/>
        </w:rPr>
        <w:t>Actividades ejecutadas</w:t>
      </w:r>
    </w:p>
    <w:p w14:paraId="54220D2E" w14:textId="77777777" w:rsidR="00005C64" w:rsidRDefault="00005C64">
      <w:pPr>
        <w:spacing w:after="10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396089D5" w14:textId="77777777" w:rsidR="00005C64" w:rsidRDefault="00A168DF">
      <w:pPr>
        <w:spacing w:after="100" w:line="276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1. Encuentro Regional de Juve</w:t>
      </w:r>
      <w:r>
        <w:rPr>
          <w:rFonts w:ascii="Arial" w:eastAsia="Arial" w:hAnsi="Arial" w:cs="Arial"/>
          <w:b/>
          <w:bCs/>
          <w:sz w:val="24"/>
          <w:szCs w:val="24"/>
        </w:rPr>
        <w:t>ntudes Afrocentroamericanas</w:t>
      </w:r>
    </w:p>
    <w:p w14:paraId="47948E57" w14:textId="77777777" w:rsidR="00005C64" w:rsidRDefault="00A168DF">
      <w:pPr>
        <w:spacing w:after="10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Contexto e Intervención: Los días 20 y 21 de agosto de 2026, la Unidad brindó acompañamiento institucional y dio seguimiento a la solicitud de la Organización Negra Centroamericana (ONECA) para la realización del encuentro "Juve</w:t>
      </w:r>
      <w:r>
        <w:rPr>
          <w:rFonts w:ascii="Arial" w:eastAsia="Arial" w:hAnsi="Arial" w:cs="Arial"/>
          <w:sz w:val="24"/>
          <w:szCs w:val="24"/>
        </w:rPr>
        <w:t>ntud en acción, liderando y transformando el presente", llevado a cabo en Livingston, Izabal.</w:t>
      </w:r>
    </w:p>
    <w:p w14:paraId="292570E8" w14:textId="77777777" w:rsidR="00005C64" w:rsidRDefault="00005C64">
      <w:pPr>
        <w:spacing w:after="10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1C692AD5" w14:textId="77777777" w:rsidR="00005C64" w:rsidRDefault="00A168DF">
      <w:pPr>
        <w:spacing w:after="10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Propósito e Impacto: El evento constituyó un espacio de diálogo, intercambio cultural y fortalecimiento del liderazgo de jóvenes afrodescendientes y garífunas, p</w:t>
      </w:r>
      <w:r>
        <w:rPr>
          <w:rFonts w:ascii="Arial" w:eastAsia="Arial" w:hAnsi="Arial" w:cs="Arial"/>
          <w:sz w:val="24"/>
          <w:szCs w:val="24"/>
        </w:rPr>
        <w:t>romoviendo su capacidad de incidencia comunitarias e integración regional.</w:t>
      </w:r>
    </w:p>
    <w:p w14:paraId="099CE9DA" w14:textId="77777777" w:rsidR="00005C64" w:rsidRDefault="00005C64">
      <w:pPr>
        <w:spacing w:after="10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63C3F3B6" w14:textId="77777777" w:rsidR="00005C64" w:rsidRDefault="00005C64">
      <w:pPr>
        <w:spacing w:after="10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6F696AB3" w14:textId="77777777" w:rsidR="00005C64" w:rsidRDefault="00005C64">
      <w:pPr>
        <w:spacing w:after="10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3A2F5036" w14:textId="77777777" w:rsidR="00005C64" w:rsidRDefault="00A168DF">
      <w:pPr>
        <w:spacing w:after="100" w:line="276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2. Dotación de Kits de Pintura para la Expresión Cultural</w:t>
      </w:r>
    </w:p>
    <w:p w14:paraId="4424F2C5" w14:textId="77777777" w:rsidR="00005C64" w:rsidRDefault="00A168DF">
      <w:pPr>
        <w:spacing w:after="10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Contexto e Intervención: Durante el mes se completó la entrega y fiscalización de kits de pintura a jóvenes indígenas be</w:t>
      </w:r>
      <w:r>
        <w:rPr>
          <w:rFonts w:ascii="Arial" w:eastAsia="Arial" w:hAnsi="Arial" w:cs="Arial"/>
          <w:sz w:val="24"/>
          <w:szCs w:val="24"/>
        </w:rPr>
        <w:t>neficiarios en los departamentos de Chimaltenango, Sololá y Alta Verapaz.</w:t>
      </w:r>
    </w:p>
    <w:p w14:paraId="58825086" w14:textId="77777777" w:rsidR="00005C64" w:rsidRDefault="00005C64">
      <w:pPr>
        <w:spacing w:after="10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1A58002B" w14:textId="77777777" w:rsidR="00005C64" w:rsidRDefault="00A168DF">
      <w:pPr>
        <w:spacing w:after="10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Propósito e Impacto: Dotar de insumos técnicos para estimular el desarrollo de destrezas artísticas, la creatividad y la revalorización de la cosmovisión e identidad cultural en esp</w:t>
      </w:r>
      <w:r>
        <w:rPr>
          <w:rFonts w:ascii="Arial" w:eastAsia="Arial" w:hAnsi="Arial" w:cs="Arial"/>
          <w:sz w:val="24"/>
          <w:szCs w:val="24"/>
        </w:rPr>
        <w:t>acios educativos y comunitarios.</w:t>
      </w:r>
    </w:p>
    <w:p w14:paraId="3D0B4325" w14:textId="77777777" w:rsidR="00005C64" w:rsidRDefault="00A168DF">
      <w:pPr>
        <w:spacing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z w:val="24"/>
          <w:szCs w:val="24"/>
        </w:rPr>
        <w:t>Tabla 3: Detalle de actividades de la Unidad de la Juventud</w:t>
      </w:r>
    </w:p>
    <w:tbl>
      <w:tblPr>
        <w:tblStyle w:val="a7"/>
        <w:tblW w:w="1066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0"/>
        <w:gridCol w:w="3105"/>
        <w:gridCol w:w="1800"/>
        <w:gridCol w:w="2610"/>
        <w:gridCol w:w="2580"/>
      </w:tblGrid>
      <w:tr w:rsidR="00005C64" w14:paraId="34249608" w14:textId="77777777">
        <w:trPr>
          <w:tblHeader/>
          <w:jc w:val="center"/>
        </w:trPr>
        <w:tc>
          <w:tcPr>
            <w:tcW w:w="570" w:type="dxa"/>
            <w:shd w:val="clear" w:color="auto" w:fill="1F4E78"/>
            <w:vAlign w:val="center"/>
          </w:tcPr>
          <w:p w14:paraId="741BADE4" w14:textId="77777777" w:rsidR="00005C64" w:rsidRDefault="00A168D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No.</w:t>
            </w:r>
          </w:p>
        </w:tc>
        <w:tc>
          <w:tcPr>
            <w:tcW w:w="3105" w:type="dxa"/>
            <w:shd w:val="clear" w:color="auto" w:fill="1F4E78"/>
            <w:vAlign w:val="center"/>
          </w:tcPr>
          <w:p w14:paraId="64EB00A8" w14:textId="77777777" w:rsidR="00005C64" w:rsidRDefault="00A168D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Actividad</w:t>
            </w:r>
          </w:p>
        </w:tc>
        <w:tc>
          <w:tcPr>
            <w:tcW w:w="1800" w:type="dxa"/>
            <w:shd w:val="clear" w:color="auto" w:fill="1F4E78"/>
            <w:vAlign w:val="center"/>
          </w:tcPr>
          <w:p w14:paraId="26851E8D" w14:textId="77777777" w:rsidR="00005C64" w:rsidRDefault="00A168D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Fecha y lugar</w:t>
            </w:r>
          </w:p>
        </w:tc>
        <w:tc>
          <w:tcPr>
            <w:tcW w:w="2610" w:type="dxa"/>
            <w:shd w:val="clear" w:color="auto" w:fill="1F4E78"/>
            <w:vAlign w:val="center"/>
          </w:tcPr>
          <w:p w14:paraId="5BF1C1D1" w14:textId="77777777" w:rsidR="00005C64" w:rsidRDefault="00A168D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Justificación</w:t>
            </w:r>
          </w:p>
        </w:tc>
        <w:tc>
          <w:tcPr>
            <w:tcW w:w="2580" w:type="dxa"/>
            <w:shd w:val="clear" w:color="auto" w:fill="1F4E78"/>
            <w:vAlign w:val="center"/>
          </w:tcPr>
          <w:p w14:paraId="64A54A69" w14:textId="77777777" w:rsidR="00005C64" w:rsidRDefault="00A168D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Resultado alcanzado</w:t>
            </w:r>
          </w:p>
        </w:tc>
      </w:tr>
      <w:tr w:rsidR="00005C64" w14:paraId="5CE51E32" w14:textId="77777777">
        <w:trPr>
          <w:jc w:val="center"/>
        </w:trPr>
        <w:tc>
          <w:tcPr>
            <w:tcW w:w="570" w:type="dxa"/>
          </w:tcPr>
          <w:p w14:paraId="7A9C7C5B" w14:textId="77777777" w:rsidR="00005C64" w:rsidRDefault="00A168D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3105" w:type="dxa"/>
          </w:tcPr>
          <w:p w14:paraId="605BABE3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Seguimiento a la solicitud de la Organización Negra Centroamericana (ONECA) y apoyo al encuentro de jóvenes afrocentroamericanos denominado “Juventud en acción, liderando y transformando el presente”.</w:t>
            </w:r>
          </w:p>
        </w:tc>
        <w:tc>
          <w:tcPr>
            <w:tcW w:w="1800" w:type="dxa"/>
          </w:tcPr>
          <w:p w14:paraId="37DE14FB" w14:textId="77777777" w:rsidR="00005C64" w:rsidRDefault="00A168D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20 y 21/08/2026, Livingston, Izabal</w:t>
            </w:r>
          </w:p>
        </w:tc>
        <w:tc>
          <w:tcPr>
            <w:tcW w:w="2610" w:type="dxa"/>
          </w:tcPr>
          <w:p w14:paraId="5DD7C224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Fortalecer la parti</w:t>
            </w:r>
            <w:r>
              <w:rPr>
                <w:rFonts w:ascii="Arial" w:eastAsia="Arial" w:hAnsi="Arial" w:cs="Arial"/>
                <w:sz w:val="20"/>
                <w:szCs w:val="20"/>
              </w:rPr>
              <w:t>cipación, el liderazgo, la identidad cultural y la articulación regional de jóvenes afrodescendientes y garífunas.</w:t>
            </w:r>
          </w:p>
        </w:tc>
        <w:tc>
          <w:tcPr>
            <w:tcW w:w="2580" w:type="dxa"/>
          </w:tcPr>
          <w:p w14:paraId="393FBA91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Acompañamiento institucional al encuentro y fortalecimiento de espacios de intercambio, participación y liderazgo juvenil.</w:t>
            </w:r>
          </w:p>
        </w:tc>
      </w:tr>
      <w:tr w:rsidR="00005C64" w14:paraId="305A23E2" w14:textId="77777777">
        <w:trPr>
          <w:jc w:val="center"/>
        </w:trPr>
        <w:tc>
          <w:tcPr>
            <w:tcW w:w="570" w:type="dxa"/>
            <w:shd w:val="clear" w:color="auto" w:fill="F3F7FA"/>
          </w:tcPr>
          <w:p w14:paraId="5CC455FB" w14:textId="77777777" w:rsidR="00005C64" w:rsidRDefault="00A168D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3105" w:type="dxa"/>
            <w:shd w:val="clear" w:color="auto" w:fill="F3F7FA"/>
          </w:tcPr>
          <w:p w14:paraId="732354A6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Seguimiento y entrega de dotaciones pendientes de kits de pintura a jóvenes indígenas.</w:t>
            </w:r>
          </w:p>
        </w:tc>
        <w:tc>
          <w:tcPr>
            <w:tcW w:w="1800" w:type="dxa"/>
            <w:shd w:val="clear" w:color="auto" w:fill="F3F7FA"/>
          </w:tcPr>
          <w:p w14:paraId="2D7355AC" w14:textId="77777777" w:rsidR="00005C64" w:rsidRDefault="00A168D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Durante agosto de 2026, Chimaltenango, Sololá y Alta Verapaz</w:t>
            </w:r>
          </w:p>
        </w:tc>
        <w:tc>
          <w:tcPr>
            <w:tcW w:w="2610" w:type="dxa"/>
            <w:shd w:val="clear" w:color="auto" w:fill="F3F7FA"/>
          </w:tcPr>
          <w:p w14:paraId="3CAA7A95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Facilitar insumos para el desarrollo de habilidades artísticas, la expresión cultural y la participación de </w:t>
            </w:r>
            <w:r>
              <w:rPr>
                <w:rFonts w:ascii="Arial" w:eastAsia="Arial" w:hAnsi="Arial" w:cs="Arial"/>
                <w:sz w:val="20"/>
                <w:szCs w:val="20"/>
              </w:rPr>
              <w:t>jóvenes indígenas en procesos formativos.</w:t>
            </w:r>
          </w:p>
        </w:tc>
        <w:tc>
          <w:tcPr>
            <w:tcW w:w="2580" w:type="dxa"/>
            <w:shd w:val="clear" w:color="auto" w:fill="F3F7FA"/>
          </w:tcPr>
          <w:p w14:paraId="732D6A76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Kits de pintura entregados a jóvenes indígenas beneficiarios de los proyectos en los tres departamentos.</w:t>
            </w:r>
          </w:p>
        </w:tc>
      </w:tr>
    </w:tbl>
    <w:p w14:paraId="0D1F680D" w14:textId="77777777" w:rsidR="00005C64" w:rsidRDefault="00005C64">
      <w:pPr>
        <w:pStyle w:val="Ttulo2"/>
        <w:spacing w:line="276" w:lineRule="auto"/>
        <w:jc w:val="both"/>
        <w:rPr>
          <w:rFonts w:ascii="Arial" w:eastAsia="Arial" w:hAnsi="Arial" w:cs="Arial"/>
          <w:sz w:val="24"/>
          <w:szCs w:val="24"/>
        </w:rPr>
      </w:pPr>
      <w:bookmarkStart w:id="16" w:name="_heading=h.a00jbypkzd8z" w:colFirst="0" w:colLast="0"/>
      <w:bookmarkEnd w:id="16"/>
    </w:p>
    <w:p w14:paraId="08E77120" w14:textId="77777777" w:rsidR="00005C64" w:rsidRDefault="00A168DF">
      <w:pPr>
        <w:pStyle w:val="Ttulo2"/>
        <w:rPr>
          <w:rFonts w:ascii="Arial" w:eastAsia="Arial" w:hAnsi="Arial" w:cs="Arial"/>
        </w:rPr>
      </w:pPr>
      <w:bookmarkStart w:id="17" w:name="_heading=h.iin0bxbzdgl9" w:colFirst="0" w:colLast="0"/>
      <w:bookmarkEnd w:id="17"/>
      <w:r>
        <w:rPr>
          <w:rFonts w:ascii="Arial" w:eastAsia="Arial" w:hAnsi="Arial" w:cs="Arial"/>
        </w:rPr>
        <w:t>Principales Logros</w:t>
      </w:r>
    </w:p>
    <w:p w14:paraId="31EB8728" w14:textId="77777777" w:rsidR="00005C64" w:rsidRDefault="00005C64">
      <w:pPr>
        <w:rPr>
          <w:rFonts w:ascii="Arial" w:eastAsia="Arial" w:hAnsi="Arial" w:cs="Arial"/>
        </w:rPr>
      </w:pPr>
    </w:p>
    <w:p w14:paraId="33ACDBA7" w14:textId="77777777" w:rsidR="00005C64" w:rsidRDefault="00A168DF">
      <w:pPr>
        <w:numPr>
          <w:ilvl w:val="0"/>
          <w:numId w:val="3"/>
        </w:num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Articulación Interinstitucional y Regional. Acompañamiento técnico y fortalecimiento de alianzas con la Organización Negra Centroamericana (ONECA) en favor de la juventud garífuna.</w:t>
      </w:r>
    </w:p>
    <w:p w14:paraId="09737282" w14:textId="77777777" w:rsidR="00005C64" w:rsidRDefault="00A168DF">
      <w:pPr>
        <w:numPr>
          <w:ilvl w:val="0"/>
          <w:numId w:val="3"/>
        </w:num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Fomento a la Identidad y Expresión Artística. Distribución comprobada de ma</w:t>
      </w:r>
      <w:r>
        <w:rPr>
          <w:rFonts w:ascii="Arial" w:eastAsia="Arial" w:hAnsi="Arial" w:cs="Arial"/>
          <w:sz w:val="24"/>
          <w:szCs w:val="24"/>
        </w:rPr>
        <w:t>teriales de pintura a jóvenes de tres departamentos prioritarios.</w:t>
      </w:r>
    </w:p>
    <w:p w14:paraId="2CFC9ABA" w14:textId="77777777" w:rsidR="00005C64" w:rsidRDefault="00A168DF">
      <w:pPr>
        <w:numPr>
          <w:ilvl w:val="0"/>
          <w:numId w:val="3"/>
        </w:num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Pertenencia Cultural y Transparencia. Consolidación de los expedientes documentales y actas de recepción de insumos por parte de las personas beneficiarias.</w:t>
      </w:r>
    </w:p>
    <w:p w14:paraId="71C89F91" w14:textId="77777777" w:rsidR="00005C64" w:rsidRDefault="00005C64">
      <w:pPr>
        <w:spacing w:after="0" w:line="276" w:lineRule="auto"/>
        <w:ind w:left="720" w:hanging="360"/>
        <w:jc w:val="both"/>
        <w:rPr>
          <w:rFonts w:ascii="Arial" w:eastAsia="Arial" w:hAnsi="Arial" w:cs="Arial"/>
          <w:sz w:val="24"/>
          <w:szCs w:val="24"/>
        </w:rPr>
      </w:pPr>
    </w:p>
    <w:p w14:paraId="389E8140" w14:textId="77777777" w:rsidR="00005C64" w:rsidRDefault="00005C64">
      <w:pPr>
        <w:spacing w:after="0" w:line="276" w:lineRule="auto"/>
        <w:ind w:left="720" w:hanging="360"/>
        <w:jc w:val="both"/>
        <w:rPr>
          <w:rFonts w:ascii="Arial" w:eastAsia="Arial" w:hAnsi="Arial" w:cs="Arial"/>
          <w:sz w:val="24"/>
          <w:szCs w:val="24"/>
        </w:rPr>
      </w:pPr>
    </w:p>
    <w:p w14:paraId="33D14C97" w14:textId="77777777" w:rsidR="00005C64" w:rsidRDefault="00005C64">
      <w:pPr>
        <w:spacing w:after="0" w:line="276" w:lineRule="auto"/>
        <w:ind w:left="720" w:hanging="360"/>
        <w:jc w:val="both"/>
        <w:rPr>
          <w:rFonts w:ascii="Arial" w:eastAsia="Arial" w:hAnsi="Arial" w:cs="Arial"/>
          <w:sz w:val="24"/>
          <w:szCs w:val="24"/>
        </w:rPr>
      </w:pPr>
    </w:p>
    <w:p w14:paraId="7F741C9C" w14:textId="77777777" w:rsidR="00005C64" w:rsidRDefault="00005C64">
      <w:pPr>
        <w:spacing w:after="0" w:line="276" w:lineRule="auto"/>
        <w:ind w:left="720" w:hanging="360"/>
        <w:jc w:val="both"/>
        <w:rPr>
          <w:rFonts w:ascii="Arial" w:eastAsia="Arial" w:hAnsi="Arial" w:cs="Arial"/>
          <w:sz w:val="24"/>
          <w:szCs w:val="24"/>
        </w:rPr>
      </w:pPr>
    </w:p>
    <w:p w14:paraId="247A921F" w14:textId="77777777" w:rsidR="00005C64" w:rsidRDefault="00005C64">
      <w:pPr>
        <w:spacing w:after="0" w:line="276" w:lineRule="auto"/>
        <w:ind w:left="720" w:hanging="360"/>
        <w:jc w:val="both"/>
        <w:rPr>
          <w:rFonts w:ascii="Arial" w:eastAsia="Arial" w:hAnsi="Arial" w:cs="Arial"/>
          <w:sz w:val="24"/>
          <w:szCs w:val="24"/>
        </w:rPr>
      </w:pPr>
    </w:p>
    <w:p w14:paraId="0D447613" w14:textId="77777777" w:rsidR="00005C64" w:rsidRDefault="00005C64">
      <w:pPr>
        <w:spacing w:after="0" w:line="276" w:lineRule="auto"/>
        <w:ind w:left="720" w:hanging="360"/>
        <w:jc w:val="both"/>
        <w:rPr>
          <w:rFonts w:ascii="Arial" w:eastAsia="Arial" w:hAnsi="Arial" w:cs="Arial"/>
          <w:sz w:val="24"/>
          <w:szCs w:val="24"/>
        </w:rPr>
      </w:pPr>
    </w:p>
    <w:p w14:paraId="16725CF8" w14:textId="77777777" w:rsidR="00005C64" w:rsidRDefault="00005C64">
      <w:pPr>
        <w:spacing w:after="0" w:line="276" w:lineRule="auto"/>
        <w:ind w:left="720" w:hanging="360"/>
        <w:jc w:val="both"/>
        <w:rPr>
          <w:rFonts w:ascii="Arial" w:eastAsia="Arial" w:hAnsi="Arial" w:cs="Arial"/>
          <w:sz w:val="24"/>
          <w:szCs w:val="24"/>
        </w:rPr>
      </w:pPr>
    </w:p>
    <w:p w14:paraId="3C65540F" w14:textId="77777777" w:rsidR="00005C64" w:rsidRDefault="00005C64">
      <w:pPr>
        <w:spacing w:after="0" w:line="276" w:lineRule="auto"/>
        <w:ind w:left="720" w:hanging="360"/>
        <w:jc w:val="both"/>
        <w:rPr>
          <w:rFonts w:ascii="Arial" w:eastAsia="Arial" w:hAnsi="Arial" w:cs="Arial"/>
          <w:sz w:val="24"/>
          <w:szCs w:val="24"/>
        </w:rPr>
      </w:pPr>
    </w:p>
    <w:p w14:paraId="1656A59C" w14:textId="77777777" w:rsidR="00005C64" w:rsidRDefault="00005C64">
      <w:pPr>
        <w:spacing w:after="0" w:line="276" w:lineRule="auto"/>
        <w:ind w:left="720" w:hanging="360"/>
        <w:jc w:val="both"/>
        <w:rPr>
          <w:rFonts w:ascii="Arial" w:eastAsia="Arial" w:hAnsi="Arial" w:cs="Arial"/>
          <w:sz w:val="24"/>
          <w:szCs w:val="24"/>
        </w:rPr>
      </w:pPr>
    </w:p>
    <w:p w14:paraId="151C0334" w14:textId="77777777" w:rsidR="00005C64" w:rsidRDefault="00005C64">
      <w:pPr>
        <w:spacing w:after="0" w:line="276" w:lineRule="auto"/>
        <w:ind w:left="720" w:hanging="360"/>
        <w:jc w:val="both"/>
        <w:rPr>
          <w:rFonts w:ascii="Arial" w:eastAsia="Arial" w:hAnsi="Arial" w:cs="Arial"/>
          <w:sz w:val="24"/>
          <w:szCs w:val="24"/>
        </w:rPr>
      </w:pPr>
    </w:p>
    <w:p w14:paraId="6EB397D6" w14:textId="77777777" w:rsidR="00005C64" w:rsidRDefault="00A168DF">
      <w:pPr>
        <w:spacing w:before="280" w:after="280" w:line="276" w:lineRule="auto"/>
        <w:jc w:val="center"/>
        <w:rPr>
          <w:rFonts w:ascii="Arial" w:eastAsia="Arial" w:hAnsi="Arial" w:cs="Arial"/>
          <w:color w:val="2E75B5"/>
        </w:rPr>
      </w:pPr>
      <w:r>
        <w:rPr>
          <w:rFonts w:ascii="Arial" w:eastAsia="Arial" w:hAnsi="Arial" w:cs="Arial"/>
          <w:b/>
          <w:bCs/>
          <w:color w:val="2E75B5"/>
          <w:sz w:val="24"/>
          <w:szCs w:val="24"/>
        </w:rPr>
        <w:t>FOTOGRAFÍAS</w:t>
      </w:r>
    </w:p>
    <w:p w14:paraId="7AD4E48D" w14:textId="77777777" w:rsidR="00005C64" w:rsidRDefault="00A168DF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</w:rPr>
        <w:drawing>
          <wp:inline distT="0" distB="0" distL="0" distR="0" wp14:anchorId="0C0E18AD" wp14:editId="13D5540E">
            <wp:extent cx="2788920" cy="3276305"/>
            <wp:effectExtent l="0" t="0" r="0" b="0"/>
            <wp:docPr id="230" name="image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88920" cy="32763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 </w:t>
      </w:r>
      <w:r>
        <w:rPr>
          <w:rFonts w:ascii="Arial" w:eastAsia="Arial" w:hAnsi="Arial" w:cs="Arial"/>
          <w:noProof/>
        </w:rPr>
        <w:drawing>
          <wp:inline distT="0" distB="0" distL="0" distR="0" wp14:anchorId="7A066131" wp14:editId="61CB9946">
            <wp:extent cx="2790825" cy="3275919"/>
            <wp:effectExtent l="0" t="0" r="0" b="0"/>
            <wp:docPr id="232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18"/>
                    <a:srcRect t="9730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327591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 </w:t>
      </w:r>
    </w:p>
    <w:p w14:paraId="5450E025" w14:textId="77777777" w:rsidR="00005C64" w:rsidRDefault="00A168DF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iCs/>
          <w:color w:val="555555"/>
          <w:sz w:val="16"/>
          <w:szCs w:val="16"/>
        </w:rPr>
        <w:t>Encu</w:t>
      </w:r>
      <w:r>
        <w:rPr>
          <w:rFonts w:ascii="Arial" w:eastAsia="Arial" w:hAnsi="Arial" w:cs="Arial"/>
          <w:i/>
          <w:iCs/>
          <w:color w:val="555555"/>
          <w:sz w:val="16"/>
          <w:szCs w:val="16"/>
        </w:rPr>
        <w:t>entro de jóvenes afro centroamericanos en Livingston, Izabal.</w:t>
      </w:r>
    </w:p>
    <w:p w14:paraId="3DB3CD13" w14:textId="77777777" w:rsidR="00005C64" w:rsidRDefault="00A168DF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</w:rPr>
        <w:drawing>
          <wp:inline distT="0" distB="0" distL="0" distR="0" wp14:anchorId="5AC3F1AA" wp14:editId="2A1ADB6E">
            <wp:extent cx="2790825" cy="1756808"/>
            <wp:effectExtent l="0" t="0" r="0" b="0"/>
            <wp:docPr id="236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756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 </w:t>
      </w:r>
      <w:r>
        <w:rPr>
          <w:rFonts w:ascii="Arial" w:eastAsia="Arial" w:hAnsi="Arial" w:cs="Arial"/>
          <w:noProof/>
        </w:rPr>
        <w:drawing>
          <wp:inline distT="0" distB="0" distL="0" distR="0" wp14:anchorId="6360C82D" wp14:editId="12EC4F8D">
            <wp:extent cx="2788920" cy="1773921"/>
            <wp:effectExtent l="0" t="0" r="0" b="0"/>
            <wp:docPr id="238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88920" cy="177392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 </w:t>
      </w:r>
    </w:p>
    <w:p w14:paraId="35CF1F61" w14:textId="77777777" w:rsidR="00005C64" w:rsidRDefault="00A168DF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iCs/>
          <w:color w:val="555555"/>
          <w:sz w:val="16"/>
          <w:szCs w:val="16"/>
        </w:rPr>
        <w:t>Entrega de kits de pintura a jóvenes indígenas.</w:t>
      </w:r>
    </w:p>
    <w:p w14:paraId="65F39F08" w14:textId="77777777" w:rsidR="00005C64" w:rsidRDefault="00005C64">
      <w:pPr>
        <w:rPr>
          <w:rFonts w:ascii="Arial" w:eastAsia="Arial" w:hAnsi="Arial" w:cs="Arial"/>
        </w:rPr>
      </w:pPr>
    </w:p>
    <w:p w14:paraId="4E28EB18" w14:textId="77777777" w:rsidR="00005C64" w:rsidRDefault="00005C64">
      <w:pPr>
        <w:rPr>
          <w:rFonts w:ascii="Arial" w:eastAsia="Arial" w:hAnsi="Arial" w:cs="Arial"/>
        </w:rPr>
      </w:pPr>
    </w:p>
    <w:p w14:paraId="12CFD4DC" w14:textId="77777777" w:rsidR="00005C64" w:rsidRDefault="00005C64">
      <w:pPr>
        <w:rPr>
          <w:rFonts w:ascii="Arial" w:eastAsia="Arial" w:hAnsi="Arial" w:cs="Arial"/>
        </w:rPr>
      </w:pPr>
    </w:p>
    <w:p w14:paraId="4A25A6EE" w14:textId="77777777" w:rsidR="00005C64" w:rsidRDefault="00005C64">
      <w:pPr>
        <w:rPr>
          <w:rFonts w:ascii="Arial" w:eastAsia="Arial" w:hAnsi="Arial" w:cs="Arial"/>
        </w:rPr>
      </w:pPr>
    </w:p>
    <w:p w14:paraId="2181DC58" w14:textId="77777777" w:rsidR="00005C64" w:rsidRDefault="00005C64">
      <w:pPr>
        <w:rPr>
          <w:rFonts w:ascii="Arial" w:eastAsia="Arial" w:hAnsi="Arial" w:cs="Arial"/>
        </w:rPr>
      </w:pPr>
    </w:p>
    <w:p w14:paraId="0DEED451" w14:textId="77777777" w:rsidR="00005C64" w:rsidRDefault="00005C64">
      <w:pPr>
        <w:rPr>
          <w:rFonts w:ascii="Arial" w:eastAsia="Arial" w:hAnsi="Arial" w:cs="Arial"/>
        </w:rPr>
      </w:pPr>
    </w:p>
    <w:p w14:paraId="1E53F1AF" w14:textId="77777777" w:rsidR="00005C64" w:rsidRDefault="00005C64">
      <w:pPr>
        <w:rPr>
          <w:rFonts w:ascii="Arial" w:eastAsia="Arial" w:hAnsi="Arial" w:cs="Arial"/>
        </w:rPr>
      </w:pPr>
    </w:p>
    <w:p w14:paraId="156B7A47" w14:textId="77777777" w:rsidR="00005C64" w:rsidRDefault="00A168DF">
      <w:pPr>
        <w:pStyle w:val="Ttulo1"/>
        <w:spacing w:before="200" w:after="100"/>
        <w:jc w:val="center"/>
        <w:rPr>
          <w:rFonts w:ascii="Arial" w:eastAsia="Arial" w:hAnsi="Arial" w:cs="Arial"/>
          <w:b/>
          <w:bCs/>
          <w:color w:val="2E75B5"/>
          <w:sz w:val="28"/>
          <w:szCs w:val="28"/>
        </w:rPr>
      </w:pPr>
      <w:r>
        <w:rPr>
          <w:rFonts w:ascii="Arial" w:eastAsia="Arial" w:hAnsi="Arial" w:cs="Arial"/>
          <w:b/>
          <w:bCs/>
          <w:color w:val="4472C4"/>
          <w:sz w:val="36"/>
          <w:szCs w:val="36"/>
        </w:rPr>
        <w:t>DIRECCIÓN DE PLANIFICACIÓN</w:t>
      </w:r>
    </w:p>
    <w:p w14:paraId="573EB601" w14:textId="77777777" w:rsidR="00005C64" w:rsidRDefault="00A168DF">
      <w:pPr>
        <w:spacing w:before="240" w:after="24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La Dirección de Planificación del Fondo de Desarrollo Indígena Guatemalteco (FODIGUA) es el órgano técnico encargado de dirigir, coordinar y normar los procesos de planificación estratégica, operativa, presupuestaria y de evaluación institucional. Su gesti</w:t>
      </w:r>
      <w:r>
        <w:rPr>
          <w:rFonts w:ascii="Arial" w:eastAsia="Arial" w:hAnsi="Arial" w:cs="Arial"/>
          <w:sz w:val="24"/>
          <w:szCs w:val="24"/>
        </w:rPr>
        <w:t>ón asegura la alineación de las intervenciones con las directrices de la Secretaría de Planificación y Programación de la Presidencia (SEGEPLAN) y el Ministerio de Finanzas Públicas (MINFIN).</w:t>
      </w:r>
    </w:p>
    <w:p w14:paraId="1BD937C1" w14:textId="77777777" w:rsidR="00005C64" w:rsidRDefault="00A168DF">
      <w:pPr>
        <w:spacing w:before="240" w:after="24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Durante agosto de 2026, la Dirección coordinó la evaluación peri</w:t>
      </w:r>
      <w:r>
        <w:rPr>
          <w:rFonts w:ascii="Arial" w:eastAsia="Arial" w:hAnsi="Arial" w:cs="Arial"/>
          <w:sz w:val="24"/>
          <w:szCs w:val="24"/>
        </w:rPr>
        <w:t>ódica de los instrumentos institucionales de planificación, la homologación del informe de rendición de cuentas, la actualización del sistema de control interno y el desarrollo de las mesas técnicas para la formulación del Plan Estratégico Institucional (P</w:t>
      </w:r>
      <w:r>
        <w:rPr>
          <w:rFonts w:ascii="Arial" w:eastAsia="Arial" w:hAnsi="Arial" w:cs="Arial"/>
          <w:sz w:val="24"/>
          <w:szCs w:val="24"/>
        </w:rPr>
        <w:t>EI 2028-2037).</w:t>
      </w:r>
    </w:p>
    <w:p w14:paraId="773CB676" w14:textId="77777777" w:rsidR="00005C64" w:rsidRDefault="00A168DF">
      <w:pPr>
        <w:pStyle w:val="Ttulo2"/>
        <w:rPr>
          <w:rFonts w:ascii="Arial" w:eastAsia="Arial" w:hAnsi="Arial" w:cs="Arial"/>
          <w:sz w:val="24"/>
          <w:szCs w:val="24"/>
        </w:rPr>
      </w:pPr>
      <w:bookmarkStart w:id="18" w:name="_heading=h.cgairunks6i" w:colFirst="0" w:colLast="0"/>
      <w:bookmarkEnd w:id="18"/>
      <w:r>
        <w:rPr>
          <w:rFonts w:ascii="Arial" w:eastAsia="Arial" w:hAnsi="Arial" w:cs="Arial"/>
        </w:rPr>
        <w:t>Objetivo general</w:t>
      </w:r>
    </w:p>
    <w:p w14:paraId="6F30B46A" w14:textId="77777777" w:rsidR="00005C64" w:rsidRDefault="00005C64">
      <w:pPr>
        <w:rPr>
          <w:rFonts w:ascii="Arial" w:eastAsia="Arial" w:hAnsi="Arial" w:cs="Arial"/>
        </w:rPr>
      </w:pPr>
    </w:p>
    <w:p w14:paraId="3A8647E9" w14:textId="77777777" w:rsidR="00005C64" w:rsidRDefault="00A168DF">
      <w:pPr>
        <w:spacing w:after="10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Coordinar los procesos de planificación estratégica, operativa, presupuestaria, de seguimiento y de evaluación institucional, garantizando la congruencia entre las metas físicas, los productos, la asignación de recursos y l</w:t>
      </w:r>
      <w:r>
        <w:rPr>
          <w:rFonts w:ascii="Arial" w:eastAsia="Arial" w:hAnsi="Arial" w:cs="Arial"/>
          <w:sz w:val="24"/>
          <w:szCs w:val="24"/>
        </w:rPr>
        <w:t xml:space="preserve">os resultados esperados por FODIGUA. </w:t>
      </w:r>
    </w:p>
    <w:p w14:paraId="4C8183CB" w14:textId="77777777" w:rsidR="00005C64" w:rsidRDefault="00A168DF">
      <w:pPr>
        <w:pStyle w:val="Ttulo2"/>
        <w:shd w:val="clear" w:color="auto" w:fill="FFFFFF"/>
        <w:spacing w:line="276" w:lineRule="auto"/>
        <w:jc w:val="both"/>
        <w:rPr>
          <w:rFonts w:ascii="Arial" w:eastAsia="Arial" w:hAnsi="Arial" w:cs="Arial"/>
          <w:sz w:val="24"/>
          <w:szCs w:val="24"/>
        </w:rPr>
      </w:pPr>
      <w:bookmarkStart w:id="19" w:name="_heading=h.pjk975gt1g6v" w:colFirst="0" w:colLast="0"/>
      <w:bookmarkEnd w:id="19"/>
      <w:r>
        <w:rPr>
          <w:rFonts w:ascii="Arial" w:eastAsia="Arial" w:hAnsi="Arial" w:cs="Arial"/>
        </w:rPr>
        <w:t>Objetivos específicos</w:t>
      </w:r>
    </w:p>
    <w:p w14:paraId="1FA9EDE5" w14:textId="77777777" w:rsidR="00005C64" w:rsidRDefault="00005C64">
      <w:pPr>
        <w:rPr>
          <w:rFonts w:ascii="Arial" w:eastAsia="Arial" w:hAnsi="Arial" w:cs="Arial"/>
        </w:rPr>
      </w:pPr>
    </w:p>
    <w:p w14:paraId="55183A4A" w14:textId="77777777" w:rsidR="00005C64" w:rsidRDefault="00A168DF">
      <w:pPr>
        <w:numPr>
          <w:ilvl w:val="0"/>
          <w:numId w:val="32"/>
        </w:numPr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Monitorear el avance y cumplimiento de las metas físicas y financieras estipuladas en el POA 2026. </w:t>
      </w:r>
    </w:p>
    <w:p w14:paraId="1D810965" w14:textId="77777777" w:rsidR="00005C64" w:rsidRDefault="00A168DF">
      <w:pPr>
        <w:numPr>
          <w:ilvl w:val="0"/>
          <w:numId w:val="32"/>
        </w:numPr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Desarrollar y consolidar la formulación de los instrumentos de gestión de mediano y largo plazo</w:t>
      </w:r>
      <w:r>
        <w:rPr>
          <w:rFonts w:ascii="Arial" w:eastAsia="Arial" w:hAnsi="Arial" w:cs="Arial"/>
          <w:sz w:val="24"/>
          <w:szCs w:val="24"/>
        </w:rPr>
        <w:t xml:space="preserve"> (PEI, POM y POA). </w:t>
      </w:r>
    </w:p>
    <w:p w14:paraId="7A52195E" w14:textId="77777777" w:rsidR="00005C64" w:rsidRDefault="00A168DF">
      <w:pPr>
        <w:numPr>
          <w:ilvl w:val="0"/>
          <w:numId w:val="32"/>
        </w:numPr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Sistematizar los informes institucionales de rendición de cuentas e impulsar las acciones de la Red de Probidad e Integridad. </w:t>
      </w:r>
    </w:p>
    <w:p w14:paraId="3AA41566" w14:textId="77777777" w:rsidR="00005C64" w:rsidRDefault="00A168DF">
      <w:pPr>
        <w:numPr>
          <w:ilvl w:val="0"/>
          <w:numId w:val="32"/>
        </w:numPr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Brindar acompañamiento técnico a las unidades administrativas para el adecuado registro, reprogramación y rep</w:t>
      </w:r>
      <w:r>
        <w:rPr>
          <w:rFonts w:ascii="Arial" w:eastAsia="Arial" w:hAnsi="Arial" w:cs="Arial"/>
          <w:sz w:val="24"/>
          <w:szCs w:val="24"/>
        </w:rPr>
        <w:t xml:space="preserve">orte de sus metas. </w:t>
      </w:r>
    </w:p>
    <w:p w14:paraId="43D5B369" w14:textId="77777777" w:rsidR="00005C64" w:rsidRDefault="00005C64">
      <w:pPr>
        <w:spacing w:after="0" w:line="276" w:lineRule="auto"/>
        <w:ind w:left="720" w:hanging="360"/>
        <w:jc w:val="both"/>
        <w:rPr>
          <w:rFonts w:ascii="Arial" w:eastAsia="Arial" w:hAnsi="Arial" w:cs="Arial"/>
          <w:sz w:val="24"/>
          <w:szCs w:val="24"/>
        </w:rPr>
      </w:pPr>
    </w:p>
    <w:p w14:paraId="78509650" w14:textId="77777777" w:rsidR="00005C64" w:rsidRDefault="00005C64">
      <w:pPr>
        <w:pStyle w:val="Ttulo2"/>
        <w:rPr>
          <w:rFonts w:ascii="Arial" w:eastAsia="Arial" w:hAnsi="Arial" w:cs="Arial"/>
        </w:rPr>
      </w:pPr>
    </w:p>
    <w:p w14:paraId="46A36CBB" w14:textId="77777777" w:rsidR="00005C64" w:rsidRDefault="00005C64"/>
    <w:p w14:paraId="068F0A8B" w14:textId="77777777" w:rsidR="00005C64" w:rsidRDefault="00005C64"/>
    <w:p w14:paraId="38942A59" w14:textId="77777777" w:rsidR="00005C64" w:rsidRDefault="00005C64"/>
    <w:p w14:paraId="2729667C" w14:textId="77777777" w:rsidR="00005C64" w:rsidRDefault="00005C64"/>
    <w:p w14:paraId="7A4D67D4" w14:textId="77777777" w:rsidR="00005C64" w:rsidRDefault="00005C64"/>
    <w:p w14:paraId="0695267B" w14:textId="77777777" w:rsidR="00005C64" w:rsidRDefault="00005C64"/>
    <w:p w14:paraId="22F1F6E8" w14:textId="77777777" w:rsidR="00005C64" w:rsidRDefault="00A168DF">
      <w:pPr>
        <w:pStyle w:val="Ttulo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Actividades ejecutadas</w:t>
      </w:r>
    </w:p>
    <w:p w14:paraId="3799DAEE" w14:textId="77777777" w:rsidR="00005C64" w:rsidRDefault="00A168DF">
      <w:pPr>
        <w:spacing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z w:val="24"/>
          <w:szCs w:val="24"/>
        </w:rPr>
        <w:t>Tabla 4: Detalle de actividades de la Dirección de Planificación</w:t>
      </w:r>
    </w:p>
    <w:tbl>
      <w:tblPr>
        <w:tblStyle w:val="a8"/>
        <w:tblW w:w="10791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3"/>
        <w:gridCol w:w="4678"/>
        <w:gridCol w:w="1843"/>
        <w:gridCol w:w="3827"/>
      </w:tblGrid>
      <w:tr w:rsidR="00005C64" w14:paraId="5F2D5A26" w14:textId="77777777">
        <w:trPr>
          <w:tblHeader/>
        </w:trPr>
        <w:tc>
          <w:tcPr>
            <w:tcW w:w="443" w:type="dxa"/>
            <w:shd w:val="clear" w:color="auto" w:fill="1F4E78"/>
            <w:vAlign w:val="center"/>
          </w:tcPr>
          <w:p w14:paraId="24709C3A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No.</w:t>
            </w:r>
          </w:p>
        </w:tc>
        <w:tc>
          <w:tcPr>
            <w:tcW w:w="4678" w:type="dxa"/>
            <w:shd w:val="clear" w:color="auto" w:fill="1F4E78"/>
            <w:vAlign w:val="center"/>
          </w:tcPr>
          <w:p w14:paraId="0F2626A7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Actividad</w:t>
            </w:r>
          </w:p>
        </w:tc>
        <w:tc>
          <w:tcPr>
            <w:tcW w:w="1843" w:type="dxa"/>
            <w:shd w:val="clear" w:color="auto" w:fill="1F4E78"/>
            <w:vAlign w:val="center"/>
          </w:tcPr>
          <w:p w14:paraId="45A59661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Fecha</w:t>
            </w:r>
          </w:p>
        </w:tc>
        <w:tc>
          <w:tcPr>
            <w:tcW w:w="3827" w:type="dxa"/>
            <w:shd w:val="clear" w:color="auto" w:fill="1F4E78"/>
            <w:vAlign w:val="center"/>
          </w:tcPr>
          <w:p w14:paraId="7C86EC8A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Resultado principal</w:t>
            </w:r>
          </w:p>
        </w:tc>
      </w:tr>
      <w:tr w:rsidR="00005C64" w14:paraId="614AF233" w14:textId="77777777">
        <w:tc>
          <w:tcPr>
            <w:tcW w:w="443" w:type="dxa"/>
          </w:tcPr>
          <w:p w14:paraId="69E852EC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4678" w:type="dxa"/>
          </w:tcPr>
          <w:p w14:paraId="10C20FE3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Consolidación y revisión técnica de la Memoria de Labores institucional correspondiente a julio de 2026.</w:t>
            </w:r>
          </w:p>
        </w:tc>
        <w:tc>
          <w:tcPr>
            <w:tcW w:w="1843" w:type="dxa"/>
          </w:tcPr>
          <w:p w14:paraId="7FE83D5F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Durante agosto de 2026</w:t>
            </w:r>
          </w:p>
        </w:tc>
        <w:tc>
          <w:tcPr>
            <w:tcW w:w="3827" w:type="dxa"/>
          </w:tcPr>
          <w:p w14:paraId="0B875169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Información homologada para conocimiento y seguimiento de la Dirección Ejecutiva.</w:t>
            </w:r>
          </w:p>
        </w:tc>
      </w:tr>
      <w:tr w:rsidR="00005C64" w14:paraId="2FCC3D43" w14:textId="77777777">
        <w:tc>
          <w:tcPr>
            <w:tcW w:w="443" w:type="dxa"/>
            <w:shd w:val="clear" w:color="auto" w:fill="F3F7FA"/>
          </w:tcPr>
          <w:p w14:paraId="133A6C31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4678" w:type="dxa"/>
            <w:shd w:val="clear" w:color="auto" w:fill="F3F7FA"/>
          </w:tcPr>
          <w:p w14:paraId="4355493A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Seguimiento mensual a las metas físicas y f</w:t>
            </w:r>
            <w:r>
              <w:rPr>
                <w:rFonts w:ascii="Arial" w:eastAsia="Arial" w:hAnsi="Arial" w:cs="Arial"/>
              </w:rPr>
              <w:t>inancieras del POA 2026 y verificación de la congruencia con los registros institucionales.</w:t>
            </w:r>
          </w:p>
        </w:tc>
        <w:tc>
          <w:tcPr>
            <w:tcW w:w="1843" w:type="dxa"/>
            <w:shd w:val="clear" w:color="auto" w:fill="F3F7FA"/>
          </w:tcPr>
          <w:p w14:paraId="39E6FD1A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Durante agosto de 2026</w:t>
            </w:r>
          </w:p>
        </w:tc>
        <w:tc>
          <w:tcPr>
            <w:tcW w:w="3827" w:type="dxa"/>
            <w:shd w:val="clear" w:color="auto" w:fill="F3F7FA"/>
          </w:tcPr>
          <w:p w14:paraId="6D88AFC6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Identificación de avances y necesidades de ajuste para mantener la coherencia plan-presupuesto.</w:t>
            </w:r>
          </w:p>
        </w:tc>
      </w:tr>
      <w:tr w:rsidR="00005C64" w14:paraId="22308590" w14:textId="77777777">
        <w:tc>
          <w:tcPr>
            <w:tcW w:w="443" w:type="dxa"/>
          </w:tcPr>
          <w:p w14:paraId="4956F068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</w:t>
            </w:r>
          </w:p>
        </w:tc>
        <w:tc>
          <w:tcPr>
            <w:tcW w:w="4678" w:type="dxa"/>
          </w:tcPr>
          <w:p w14:paraId="2751A10C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Continuidad de las mesas técnicas y revisión de insumos para la formulación del Plan Estratégico Institucional 2028-2037.</w:t>
            </w:r>
          </w:p>
        </w:tc>
        <w:tc>
          <w:tcPr>
            <w:tcW w:w="1843" w:type="dxa"/>
          </w:tcPr>
          <w:p w14:paraId="019C05FB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Durante agosto de 2026</w:t>
            </w:r>
          </w:p>
        </w:tc>
        <w:tc>
          <w:tcPr>
            <w:tcW w:w="3827" w:type="dxa"/>
          </w:tcPr>
          <w:p w14:paraId="599E1FA3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Avance en la definición y articulación de objetivos, resultados, indicadores y líneas estratégicas.</w:t>
            </w:r>
          </w:p>
        </w:tc>
      </w:tr>
      <w:tr w:rsidR="00005C64" w14:paraId="0B5DF4E9" w14:textId="77777777">
        <w:tc>
          <w:tcPr>
            <w:tcW w:w="443" w:type="dxa"/>
            <w:shd w:val="clear" w:color="auto" w:fill="F3F7FA"/>
          </w:tcPr>
          <w:p w14:paraId="3A809FFB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</w:t>
            </w:r>
          </w:p>
        </w:tc>
        <w:tc>
          <w:tcPr>
            <w:tcW w:w="4678" w:type="dxa"/>
            <w:shd w:val="clear" w:color="auto" w:fill="F3F7FA"/>
          </w:tcPr>
          <w:p w14:paraId="738642A3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Actualiz</w:t>
            </w:r>
            <w:r>
              <w:rPr>
                <w:rFonts w:ascii="Arial" w:eastAsia="Arial" w:hAnsi="Arial" w:cs="Arial"/>
              </w:rPr>
              <w:t>ación de matrices de control interno y control de riesgos, con asistencia técnica a las dependencias responsables.</w:t>
            </w:r>
          </w:p>
        </w:tc>
        <w:tc>
          <w:tcPr>
            <w:tcW w:w="1843" w:type="dxa"/>
            <w:shd w:val="clear" w:color="auto" w:fill="F3F7FA"/>
          </w:tcPr>
          <w:p w14:paraId="00B75AFC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Durante agosto de 2026</w:t>
            </w:r>
          </w:p>
        </w:tc>
        <w:tc>
          <w:tcPr>
            <w:tcW w:w="3827" w:type="dxa"/>
            <w:shd w:val="clear" w:color="auto" w:fill="F3F7FA"/>
          </w:tcPr>
          <w:p w14:paraId="152A1B17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Fortalecimiento del seguimiento preventivo y de la documentación de medidas de control.</w:t>
            </w:r>
          </w:p>
        </w:tc>
      </w:tr>
      <w:tr w:rsidR="00005C64" w14:paraId="22C2E02E" w14:textId="77777777">
        <w:tc>
          <w:tcPr>
            <w:tcW w:w="443" w:type="dxa"/>
          </w:tcPr>
          <w:p w14:paraId="2E894C6D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4678" w:type="dxa"/>
          </w:tcPr>
          <w:p w14:paraId="6445AF26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Gestiones institucionales relacionadas con la Red de Probidad e Integridad y la implementación de buzones para denuncias internas y externas.</w:t>
            </w:r>
          </w:p>
        </w:tc>
        <w:tc>
          <w:tcPr>
            <w:tcW w:w="1843" w:type="dxa"/>
          </w:tcPr>
          <w:p w14:paraId="605D3A2E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17/08/2026</w:t>
            </w:r>
          </w:p>
        </w:tc>
        <w:tc>
          <w:tcPr>
            <w:tcW w:w="3827" w:type="dxa"/>
          </w:tcPr>
          <w:p w14:paraId="738DD21F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Coordinación</w:t>
            </w:r>
            <w:r>
              <w:rPr>
                <w:rFonts w:ascii="Arial" w:eastAsia="Arial" w:hAnsi="Arial" w:cs="Arial"/>
              </w:rPr>
              <w:t xml:space="preserve"> de acciones para fortalecer la transparencia, la ética y la prevención de la corrupción.</w:t>
            </w:r>
          </w:p>
        </w:tc>
      </w:tr>
      <w:tr w:rsidR="00005C64" w14:paraId="02B490A2" w14:textId="77777777">
        <w:tc>
          <w:tcPr>
            <w:tcW w:w="443" w:type="dxa"/>
            <w:shd w:val="clear" w:color="auto" w:fill="F3F7FA"/>
          </w:tcPr>
          <w:p w14:paraId="291F145D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</w:t>
            </w:r>
          </w:p>
        </w:tc>
        <w:tc>
          <w:tcPr>
            <w:tcW w:w="4678" w:type="dxa"/>
            <w:shd w:val="clear" w:color="auto" w:fill="F3F7FA"/>
          </w:tcPr>
          <w:p w14:paraId="285CEA7C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Análisis y elaboración de respuestas técnicas sobre modificaciones físicas y financieras del POA vigente y atención de requerimientos de auditoría.</w:t>
            </w:r>
          </w:p>
        </w:tc>
        <w:tc>
          <w:tcPr>
            <w:tcW w:w="1843" w:type="dxa"/>
            <w:shd w:val="clear" w:color="auto" w:fill="F3F7FA"/>
          </w:tcPr>
          <w:p w14:paraId="0F9C6174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19/08/2026</w:t>
            </w:r>
          </w:p>
        </w:tc>
        <w:tc>
          <w:tcPr>
            <w:tcW w:w="3827" w:type="dxa"/>
            <w:shd w:val="clear" w:color="auto" w:fill="F3F7FA"/>
          </w:tcPr>
          <w:p w14:paraId="7D5360C6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Criterios técnicos institucionales emitidos, dejando constancia de la incidencia o no incidencia </w:t>
            </w:r>
            <w:r>
              <w:rPr>
                <w:rFonts w:ascii="Arial" w:eastAsia="Arial" w:hAnsi="Arial" w:cs="Arial"/>
              </w:rPr>
              <w:t>sobre las metas físicas.</w:t>
            </w:r>
          </w:p>
        </w:tc>
      </w:tr>
      <w:tr w:rsidR="00005C64" w14:paraId="13902AAC" w14:textId="77777777">
        <w:tc>
          <w:tcPr>
            <w:tcW w:w="443" w:type="dxa"/>
          </w:tcPr>
          <w:p w14:paraId="641D3E56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7</w:t>
            </w:r>
          </w:p>
        </w:tc>
        <w:tc>
          <w:tcPr>
            <w:tcW w:w="4678" w:type="dxa"/>
          </w:tcPr>
          <w:p w14:paraId="50ED5EE2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Elaboración de justificación técnica para la adquisición de tres equipos de cómputo destinados a la Dirección de Planificación.</w:t>
            </w:r>
          </w:p>
        </w:tc>
        <w:tc>
          <w:tcPr>
            <w:tcW w:w="1843" w:type="dxa"/>
          </w:tcPr>
          <w:p w14:paraId="3D5DD553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25/08/2026</w:t>
            </w:r>
          </w:p>
        </w:tc>
        <w:tc>
          <w:tcPr>
            <w:tcW w:w="3827" w:type="dxa"/>
          </w:tcPr>
          <w:p w14:paraId="53CDA718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Necesidad institucional sustentada para fortalecer la capacidad operativa y el manejo de sistemas de planificación.</w:t>
            </w:r>
          </w:p>
        </w:tc>
      </w:tr>
      <w:tr w:rsidR="00005C64" w14:paraId="33961305" w14:textId="77777777">
        <w:tc>
          <w:tcPr>
            <w:tcW w:w="443" w:type="dxa"/>
            <w:shd w:val="clear" w:color="auto" w:fill="F3F7FA"/>
          </w:tcPr>
          <w:p w14:paraId="1CC1D1FE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8</w:t>
            </w:r>
          </w:p>
        </w:tc>
        <w:tc>
          <w:tcPr>
            <w:tcW w:w="4678" w:type="dxa"/>
            <w:shd w:val="clear" w:color="auto" w:fill="F3F7FA"/>
          </w:tcPr>
          <w:p w14:paraId="52A1B804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Coordinación y convocatoria de reunión institucional de seguimiento del tercer cuatrimestre 2026.</w:t>
            </w:r>
          </w:p>
        </w:tc>
        <w:tc>
          <w:tcPr>
            <w:tcW w:w="1843" w:type="dxa"/>
            <w:shd w:val="clear" w:color="auto" w:fill="F3F7FA"/>
          </w:tcPr>
          <w:p w14:paraId="211D5AE1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31/08/2026</w:t>
            </w:r>
          </w:p>
        </w:tc>
        <w:tc>
          <w:tcPr>
            <w:tcW w:w="3827" w:type="dxa"/>
            <w:shd w:val="clear" w:color="auto" w:fill="F3F7FA"/>
          </w:tcPr>
          <w:p w14:paraId="7E343304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Agenda y requerimientos definidos para la revisión de avances programáticos y presupuestarios.</w:t>
            </w:r>
          </w:p>
        </w:tc>
      </w:tr>
    </w:tbl>
    <w:p w14:paraId="1F647651" w14:textId="77777777" w:rsidR="00005C64" w:rsidRDefault="00005C64">
      <w:pPr>
        <w:rPr>
          <w:rFonts w:ascii="Arial" w:eastAsia="Arial" w:hAnsi="Arial" w:cs="Arial"/>
        </w:rPr>
      </w:pPr>
    </w:p>
    <w:p w14:paraId="6C1BD08C" w14:textId="77777777" w:rsidR="00005C64" w:rsidRDefault="00A168DF">
      <w:pPr>
        <w:pStyle w:val="Ttulo2"/>
        <w:rPr>
          <w:rFonts w:ascii="Arial" w:eastAsia="Arial" w:hAnsi="Arial" w:cs="Arial"/>
        </w:rPr>
      </w:pPr>
      <w:bookmarkStart w:id="20" w:name="_heading=h.4x3l8qqtkz5q" w:colFirst="0" w:colLast="0"/>
      <w:bookmarkEnd w:id="20"/>
      <w:r>
        <w:rPr>
          <w:rFonts w:ascii="Arial" w:eastAsia="Arial" w:hAnsi="Arial" w:cs="Arial"/>
        </w:rPr>
        <w:t>Principales logros</w:t>
      </w:r>
    </w:p>
    <w:p w14:paraId="021C83DF" w14:textId="77777777" w:rsidR="00005C64" w:rsidRDefault="00005C64">
      <w:pPr>
        <w:spacing w:line="252" w:lineRule="auto"/>
        <w:ind w:left="720"/>
        <w:rPr>
          <w:rFonts w:ascii="Arial" w:eastAsia="Arial" w:hAnsi="Arial" w:cs="Arial"/>
        </w:rPr>
      </w:pPr>
    </w:p>
    <w:p w14:paraId="1AFBC2FA" w14:textId="77777777" w:rsidR="00005C64" w:rsidRDefault="00A168DF">
      <w:pPr>
        <w:numPr>
          <w:ilvl w:val="0"/>
          <w:numId w:val="2"/>
        </w:num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Monitoreo constante sobre la ejecución de las unidades ejecutoras, asegurando el cumplimiento de metas físicas del POA. </w:t>
      </w:r>
    </w:p>
    <w:p w14:paraId="4773B6CE" w14:textId="77777777" w:rsidR="00005C64" w:rsidRDefault="00A168DF">
      <w:pPr>
        <w:numPr>
          <w:ilvl w:val="0"/>
          <w:numId w:val="2"/>
        </w:num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Consolidación de mecanismos de transparencia mediante las acciones de la Red de Probidad y la habilitación de canales de denuncia inter</w:t>
      </w:r>
      <w:r>
        <w:rPr>
          <w:rFonts w:ascii="Arial" w:eastAsia="Arial" w:hAnsi="Arial" w:cs="Arial"/>
          <w:sz w:val="24"/>
          <w:szCs w:val="24"/>
        </w:rPr>
        <w:t xml:space="preserve">na y externa. </w:t>
      </w:r>
    </w:p>
    <w:p w14:paraId="3D38E057" w14:textId="77777777" w:rsidR="00005C64" w:rsidRDefault="00A168DF">
      <w:pPr>
        <w:numPr>
          <w:ilvl w:val="0"/>
          <w:numId w:val="2"/>
        </w:num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Progresos sustanciales en la elaboración participativa del PEI 2028-2037 con las distintas direcciones. </w:t>
      </w:r>
    </w:p>
    <w:p w14:paraId="4A034BD6" w14:textId="77777777" w:rsidR="00005C64" w:rsidRDefault="00A168DF">
      <w:pPr>
        <w:numPr>
          <w:ilvl w:val="0"/>
          <w:numId w:val="2"/>
        </w:num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Coordinación oportuna de los lineamientos para la evaluación del tercer cuatrimestre fiscal 2026. </w:t>
      </w:r>
    </w:p>
    <w:p w14:paraId="7B812F99" w14:textId="77777777" w:rsidR="00005C64" w:rsidRDefault="00005C64">
      <w:pPr>
        <w:spacing w:after="0" w:line="276" w:lineRule="auto"/>
        <w:ind w:left="720" w:hanging="360"/>
        <w:jc w:val="both"/>
        <w:rPr>
          <w:rFonts w:ascii="Arial" w:eastAsia="Arial" w:hAnsi="Arial" w:cs="Arial"/>
          <w:sz w:val="24"/>
          <w:szCs w:val="24"/>
        </w:rPr>
      </w:pPr>
    </w:p>
    <w:p w14:paraId="260BFF23" w14:textId="77777777" w:rsidR="00005C64" w:rsidRDefault="00005C64">
      <w:pPr>
        <w:spacing w:after="0" w:line="276" w:lineRule="auto"/>
        <w:ind w:left="720" w:hanging="360"/>
        <w:jc w:val="both"/>
        <w:rPr>
          <w:rFonts w:ascii="Arial" w:eastAsia="Arial" w:hAnsi="Arial" w:cs="Arial"/>
          <w:sz w:val="24"/>
          <w:szCs w:val="24"/>
        </w:rPr>
      </w:pPr>
    </w:p>
    <w:p w14:paraId="3547B39D" w14:textId="77777777" w:rsidR="00005C64" w:rsidRDefault="00005C64">
      <w:pPr>
        <w:spacing w:after="0" w:line="276" w:lineRule="auto"/>
        <w:ind w:left="720" w:hanging="360"/>
        <w:jc w:val="both"/>
        <w:rPr>
          <w:rFonts w:ascii="Arial" w:eastAsia="Arial" w:hAnsi="Arial" w:cs="Arial"/>
          <w:sz w:val="24"/>
          <w:szCs w:val="24"/>
        </w:rPr>
      </w:pPr>
    </w:p>
    <w:p w14:paraId="1AC255F8" w14:textId="77777777" w:rsidR="00005C64" w:rsidRDefault="00005C64">
      <w:pPr>
        <w:spacing w:after="0" w:line="276" w:lineRule="auto"/>
        <w:ind w:left="720" w:hanging="360"/>
        <w:jc w:val="both"/>
        <w:rPr>
          <w:rFonts w:ascii="Arial" w:eastAsia="Arial" w:hAnsi="Arial" w:cs="Arial"/>
          <w:sz w:val="24"/>
          <w:szCs w:val="24"/>
        </w:rPr>
      </w:pPr>
    </w:p>
    <w:p w14:paraId="2C68CCF5" w14:textId="77777777" w:rsidR="00005C64" w:rsidRDefault="00005C64">
      <w:pPr>
        <w:spacing w:after="0" w:line="276" w:lineRule="auto"/>
        <w:ind w:left="720" w:hanging="360"/>
        <w:jc w:val="both"/>
        <w:rPr>
          <w:rFonts w:ascii="Arial" w:eastAsia="Arial" w:hAnsi="Arial" w:cs="Arial"/>
          <w:sz w:val="24"/>
          <w:szCs w:val="24"/>
        </w:rPr>
      </w:pPr>
    </w:p>
    <w:p w14:paraId="4B8B9FE1" w14:textId="77777777" w:rsidR="00005C64" w:rsidRDefault="00A168DF">
      <w:pPr>
        <w:spacing w:before="280" w:after="280" w:line="276" w:lineRule="auto"/>
        <w:jc w:val="center"/>
        <w:rPr>
          <w:rFonts w:ascii="Arial" w:eastAsia="Arial" w:hAnsi="Arial" w:cs="Arial"/>
          <w:b/>
          <w:bCs/>
          <w:color w:val="2E75B5"/>
          <w:sz w:val="24"/>
          <w:szCs w:val="24"/>
        </w:rPr>
      </w:pPr>
      <w:r>
        <w:rPr>
          <w:rFonts w:ascii="Arial" w:eastAsia="Arial" w:hAnsi="Arial" w:cs="Arial"/>
          <w:b/>
          <w:bCs/>
          <w:color w:val="2E75B5"/>
          <w:sz w:val="24"/>
          <w:szCs w:val="24"/>
        </w:rPr>
        <w:t>FOTOGRAFÍAS</w:t>
      </w:r>
    </w:p>
    <w:p w14:paraId="46816284" w14:textId="77777777" w:rsidR="00005C64" w:rsidRDefault="00A168DF">
      <w:pPr>
        <w:spacing w:after="40" w:line="276" w:lineRule="auto"/>
        <w:ind w:left="720" w:hanging="360"/>
        <w:rPr>
          <w:rFonts w:ascii="Arial" w:eastAsia="Arial" w:hAnsi="Arial" w:cs="Arial"/>
          <w:b/>
          <w:bCs/>
          <w:color w:val="2E75B5"/>
          <w:sz w:val="24"/>
          <w:szCs w:val="24"/>
        </w:rPr>
      </w:pPr>
      <w:r>
        <w:rPr>
          <w:rFonts w:ascii="Arial" w:eastAsia="Arial" w:hAnsi="Arial" w:cs="Arial"/>
          <w:noProof/>
          <w:sz w:val="21"/>
          <w:szCs w:val="21"/>
        </w:rPr>
        <w:drawing>
          <wp:inline distT="0" distB="0" distL="0" distR="0" wp14:anchorId="0EB4889A" wp14:editId="3EE92E26">
            <wp:extent cx="6120765" cy="7226300"/>
            <wp:effectExtent l="0" t="0" r="0" b="0"/>
            <wp:docPr id="237" name="image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jp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226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CAD2B61" w14:textId="77777777" w:rsidR="00005C64" w:rsidRDefault="00005C64">
      <w:pPr>
        <w:pStyle w:val="Ttulo1"/>
        <w:spacing w:before="200" w:after="100"/>
        <w:jc w:val="center"/>
        <w:rPr>
          <w:rFonts w:ascii="Arial" w:eastAsia="Arial" w:hAnsi="Arial" w:cs="Arial"/>
          <w:b/>
          <w:bCs/>
          <w:color w:val="4472C4"/>
          <w:sz w:val="36"/>
          <w:szCs w:val="36"/>
        </w:rPr>
      </w:pPr>
    </w:p>
    <w:p w14:paraId="4A6628BD" w14:textId="77777777" w:rsidR="00005C64" w:rsidRDefault="00A168DF">
      <w:pPr>
        <w:pStyle w:val="Ttulo1"/>
        <w:spacing w:before="200" w:after="100"/>
        <w:jc w:val="center"/>
        <w:rPr>
          <w:rFonts w:ascii="Arial" w:eastAsia="Arial" w:hAnsi="Arial" w:cs="Arial"/>
          <w:b/>
          <w:bCs/>
          <w:color w:val="2E75B5"/>
          <w:sz w:val="28"/>
          <w:szCs w:val="28"/>
        </w:rPr>
      </w:pPr>
      <w:r>
        <w:rPr>
          <w:rFonts w:ascii="Arial" w:eastAsia="Arial" w:hAnsi="Arial" w:cs="Arial"/>
          <w:b/>
          <w:bCs/>
          <w:color w:val="4472C4"/>
          <w:sz w:val="36"/>
          <w:szCs w:val="36"/>
        </w:rPr>
        <w:t>DIRECCION DE DESARROLLO MAYA, GARÍFUNA Y XINKA</w:t>
      </w:r>
    </w:p>
    <w:p w14:paraId="4C35C848" w14:textId="77777777" w:rsidR="00005C64" w:rsidRDefault="00005C6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720"/>
        <w:jc w:val="both"/>
        <w:rPr>
          <w:rFonts w:ascii="Arial" w:eastAsia="Arial" w:hAnsi="Arial" w:cs="Arial"/>
          <w:b/>
          <w:bCs/>
          <w:color w:val="365F91"/>
          <w:sz w:val="24"/>
          <w:szCs w:val="24"/>
        </w:rPr>
      </w:pPr>
    </w:p>
    <w:p w14:paraId="46514208" w14:textId="77777777" w:rsidR="00005C64" w:rsidRDefault="00A168DF">
      <w:pPr>
        <w:shd w:val="clear" w:color="auto" w:fill="FFFFFF"/>
        <w:spacing w:before="240" w:after="24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color w:val="1F1F1F"/>
          <w:sz w:val="24"/>
          <w:szCs w:val="24"/>
        </w:rPr>
        <w:t>La Dirección de Desarrollo Maya, Garífuna y Xinka es la dependencia sustantiva del Fondo de Desarrollo Indígena Guatemalteco (FODIGUA) responsable de planificar, coordinar y ejecutar proyectos orientados al desarrollo integral de los pueblos indígenas. Sus</w:t>
      </w:r>
      <w:r>
        <w:rPr>
          <w:rFonts w:ascii="Arial" w:eastAsia="Arial" w:hAnsi="Arial" w:cs="Arial"/>
          <w:color w:val="1F1F1F"/>
          <w:sz w:val="24"/>
          <w:szCs w:val="24"/>
        </w:rPr>
        <w:t xml:space="preserve"> acciones abarcan intervenciones en infraestructura comunitaria, saneamiento básico, apoyo a la producción agrícola y programas de formación jurídica y fortalecimiento de autoridades ancestrales.</w:t>
      </w:r>
    </w:p>
    <w:p w14:paraId="365EF883" w14:textId="77777777" w:rsidR="00005C64" w:rsidRDefault="00A168DF">
      <w:pPr>
        <w:shd w:val="clear" w:color="auto" w:fill="FFFFFF"/>
        <w:spacing w:before="240" w:after="24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color w:val="1F1F1F"/>
          <w:sz w:val="24"/>
          <w:szCs w:val="24"/>
        </w:rPr>
        <w:t>Durante agosto de 2026, la Dirección ejecutó proyectos de im</w:t>
      </w:r>
      <w:r>
        <w:rPr>
          <w:rFonts w:ascii="Arial" w:eastAsia="Arial" w:hAnsi="Arial" w:cs="Arial"/>
          <w:color w:val="1F1F1F"/>
          <w:sz w:val="24"/>
          <w:szCs w:val="24"/>
        </w:rPr>
        <w:t>pacto directo en comunidades de los departamentos de Totonicapán, Sacatepéquez, Alta Verapaz, Huehuetenango y Quiché. Asimismo, promovió espacios de capacitación en derechos colectivos y organización comunitaria.</w:t>
      </w:r>
    </w:p>
    <w:p w14:paraId="747077A1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</w:p>
    <w:p w14:paraId="19AA449E" w14:textId="77777777" w:rsidR="00005C64" w:rsidRDefault="00A168DF">
      <w:pPr>
        <w:pStyle w:val="Ttulo2"/>
        <w:shd w:val="clear" w:color="auto" w:fill="FFFFFF"/>
        <w:spacing w:line="276" w:lineRule="auto"/>
        <w:jc w:val="both"/>
        <w:rPr>
          <w:rFonts w:ascii="Arial" w:eastAsia="Arial" w:hAnsi="Arial" w:cs="Arial"/>
        </w:rPr>
      </w:pPr>
      <w:bookmarkStart w:id="21" w:name="_heading=h.etujndoj94ji" w:colFirst="0" w:colLast="0"/>
      <w:bookmarkEnd w:id="21"/>
      <w:r>
        <w:rPr>
          <w:rFonts w:ascii="Arial" w:eastAsia="Arial" w:hAnsi="Arial" w:cs="Arial"/>
        </w:rPr>
        <w:t>Objetivo general</w:t>
      </w:r>
    </w:p>
    <w:p w14:paraId="34170EE2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</w:p>
    <w:p w14:paraId="73A2B164" w14:textId="77777777" w:rsidR="00005C64" w:rsidRDefault="00A168DF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color w:val="1F1F1F"/>
          <w:sz w:val="24"/>
          <w:szCs w:val="24"/>
        </w:rPr>
        <w:t>Contribuir al mejoramien</w:t>
      </w:r>
      <w:r>
        <w:rPr>
          <w:rFonts w:ascii="Arial" w:eastAsia="Arial" w:hAnsi="Arial" w:cs="Arial"/>
          <w:color w:val="1F1F1F"/>
          <w:sz w:val="24"/>
          <w:szCs w:val="24"/>
        </w:rPr>
        <w:t>to de la calidad de vida y al ejercicio de derechos de los pueblos Maya, Garífuna y Xinka, mediante la entrega de insumos productivos, infraestructura comunitaria, soluciones de saneamiento de agua y el fortalecimiento de capacidades de las autoridades ind</w:t>
      </w:r>
      <w:r>
        <w:rPr>
          <w:rFonts w:ascii="Arial" w:eastAsia="Arial" w:hAnsi="Arial" w:cs="Arial"/>
          <w:color w:val="1F1F1F"/>
          <w:sz w:val="24"/>
          <w:szCs w:val="24"/>
        </w:rPr>
        <w:t xml:space="preserve">ígenas. </w:t>
      </w:r>
    </w:p>
    <w:p w14:paraId="437C397F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</w:p>
    <w:p w14:paraId="0FB693D5" w14:textId="77777777" w:rsidR="00005C64" w:rsidRDefault="00A168DF">
      <w:pPr>
        <w:pStyle w:val="Ttulo2"/>
        <w:shd w:val="clear" w:color="auto" w:fill="FFFFFF"/>
        <w:spacing w:line="276" w:lineRule="auto"/>
        <w:jc w:val="both"/>
        <w:rPr>
          <w:rFonts w:ascii="Arial" w:eastAsia="Arial" w:hAnsi="Arial" w:cs="Arial"/>
        </w:rPr>
      </w:pPr>
      <w:bookmarkStart w:id="22" w:name="_heading=h.5wiaehdw2sdk" w:colFirst="0" w:colLast="0"/>
      <w:bookmarkEnd w:id="22"/>
      <w:r>
        <w:rPr>
          <w:rFonts w:ascii="Arial" w:eastAsia="Arial" w:hAnsi="Arial" w:cs="Arial"/>
        </w:rPr>
        <w:t>Objetivos específicos</w:t>
      </w:r>
    </w:p>
    <w:p w14:paraId="6A520BEC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</w:p>
    <w:p w14:paraId="68A049C1" w14:textId="77777777" w:rsidR="00005C64" w:rsidRDefault="00A168DF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color w:val="1F1F1F"/>
          <w:sz w:val="24"/>
          <w:szCs w:val="24"/>
        </w:rPr>
        <w:t>Registrar las intervenciones territoriales orientadas a mejorar infraestructura vial, acceso al agua, prácticas agrícolas y condiciones de vida de las comunidades atendidas.</w:t>
      </w:r>
    </w:p>
    <w:p w14:paraId="683A55F7" w14:textId="77777777" w:rsidR="00005C64" w:rsidRDefault="00A168DF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color w:val="1F1F1F"/>
          <w:sz w:val="24"/>
          <w:szCs w:val="24"/>
        </w:rPr>
        <w:t>Visibilizar los procesos de formación jurídica, organización y participación de au</w:t>
      </w:r>
      <w:r>
        <w:rPr>
          <w:rFonts w:ascii="Arial" w:eastAsia="Arial" w:hAnsi="Arial" w:cs="Arial"/>
          <w:color w:val="1F1F1F"/>
          <w:sz w:val="24"/>
          <w:szCs w:val="24"/>
        </w:rPr>
        <w:t>toridades indígenas en defensa de sus derechos colectivos.</w:t>
      </w:r>
    </w:p>
    <w:p w14:paraId="2100D14E" w14:textId="77777777" w:rsidR="00005C64" w:rsidRDefault="00A168DF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color w:val="1F1F1F"/>
          <w:sz w:val="24"/>
          <w:szCs w:val="24"/>
        </w:rPr>
        <w:t>Sistematizar las acciones de comunicación social, cobertura, diseño, protocolo, producción audiovisual y administración de redes sociales institucionales.</w:t>
      </w:r>
    </w:p>
    <w:p w14:paraId="376A5861" w14:textId="77777777" w:rsidR="00005C64" w:rsidRDefault="00A168DF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color w:val="1F1F1F"/>
          <w:sz w:val="24"/>
          <w:szCs w:val="24"/>
        </w:rPr>
        <w:t>Identificar resultados cuantitativos y cua</w:t>
      </w:r>
      <w:r>
        <w:rPr>
          <w:rFonts w:ascii="Arial" w:eastAsia="Arial" w:hAnsi="Arial" w:cs="Arial"/>
          <w:color w:val="1F1F1F"/>
          <w:sz w:val="24"/>
          <w:szCs w:val="24"/>
        </w:rPr>
        <w:t>litativos que faciliten el seguimiento, la evaluación y la rendición de cuentas.</w:t>
      </w:r>
    </w:p>
    <w:p w14:paraId="05CD602D" w14:textId="77777777" w:rsidR="00005C64" w:rsidRDefault="00A168DF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color w:val="1F1F1F"/>
          <w:sz w:val="24"/>
          <w:szCs w:val="24"/>
        </w:rPr>
        <w:t>Integrar medios de verificación y evidencias fotográficas que respalden las actividades reportadas.</w:t>
      </w:r>
    </w:p>
    <w:p w14:paraId="32EF5725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</w:p>
    <w:p w14:paraId="22EEF425" w14:textId="77777777" w:rsidR="00005C64" w:rsidRDefault="00A168DF">
      <w:pPr>
        <w:pStyle w:val="Ttulo2"/>
        <w:shd w:val="clear" w:color="auto" w:fill="FFFFFF"/>
        <w:spacing w:line="276" w:lineRule="auto"/>
        <w:jc w:val="both"/>
        <w:rPr>
          <w:rFonts w:ascii="Arial" w:eastAsia="Arial" w:hAnsi="Arial" w:cs="Arial"/>
          <w:color w:val="1F1F1F"/>
          <w:sz w:val="22"/>
          <w:szCs w:val="22"/>
        </w:rPr>
      </w:pPr>
      <w:bookmarkStart w:id="23" w:name="_heading=h.u8mkv1kevjes" w:colFirst="0" w:colLast="0"/>
      <w:bookmarkEnd w:id="23"/>
      <w:r>
        <w:rPr>
          <w:rFonts w:ascii="Arial" w:eastAsia="Arial" w:hAnsi="Arial" w:cs="Arial"/>
        </w:rPr>
        <w:t>Actividades ejecutadas</w:t>
      </w:r>
    </w:p>
    <w:p w14:paraId="4418F0C7" w14:textId="77777777" w:rsidR="00005C64" w:rsidRDefault="00A168DF">
      <w:pPr>
        <w:pStyle w:val="Ttulo5"/>
        <w:keepNext w:val="0"/>
        <w:keepLines w:val="0"/>
        <w:numPr>
          <w:ilvl w:val="0"/>
          <w:numId w:val="36"/>
        </w:num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bookmarkStart w:id="24" w:name="_heading=h.5vefzwbwc6ij" w:colFirst="0" w:colLast="0"/>
      <w:bookmarkEnd w:id="24"/>
      <w:r>
        <w:rPr>
          <w:rFonts w:ascii="Arial" w:eastAsia="Arial" w:hAnsi="Arial" w:cs="Arial"/>
          <w:color w:val="1F1F1F"/>
          <w:sz w:val="24"/>
          <w:szCs w:val="24"/>
        </w:rPr>
        <w:t>Proyectos de Agua Potable y Saneamiento</w:t>
      </w:r>
    </w:p>
    <w:p w14:paraId="0BD9EB1F" w14:textId="77777777" w:rsidR="00005C64" w:rsidRDefault="00A168DF">
      <w:pPr>
        <w:numPr>
          <w:ilvl w:val="0"/>
          <w:numId w:val="41"/>
        </w:numPr>
        <w:shd w:val="clear" w:color="auto" w:fill="FFFFFF"/>
        <w:spacing w:after="0" w:line="276" w:lineRule="auto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color w:val="1F1F1F"/>
          <w:sz w:val="24"/>
          <w:szCs w:val="24"/>
        </w:rPr>
        <w:t>Caserío Chuchub, Santa María Cahabón, Alta Verapaz (04/08/2026): Dotación de depósitos para almacenamiento de agua domiciliar, beneficiando a 50 familias.</w:t>
      </w:r>
    </w:p>
    <w:p w14:paraId="421DBC29" w14:textId="77777777" w:rsidR="00005C64" w:rsidRDefault="00A168DF">
      <w:pPr>
        <w:numPr>
          <w:ilvl w:val="0"/>
          <w:numId w:val="41"/>
        </w:numPr>
        <w:shd w:val="clear" w:color="auto" w:fill="FFFFFF"/>
        <w:spacing w:after="0" w:line="276" w:lineRule="auto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color w:val="1F1F1F"/>
          <w:sz w:val="24"/>
          <w:szCs w:val="24"/>
        </w:rPr>
        <w:t>Vegas Chixoy, Playa Grande Ixcán, Quiché (05/08/2026): Entrega de depósitos de agua para facilitar la</w:t>
      </w:r>
      <w:r>
        <w:rPr>
          <w:rFonts w:ascii="Arial" w:eastAsia="Arial" w:hAnsi="Arial" w:cs="Arial"/>
          <w:color w:val="1F1F1F"/>
          <w:sz w:val="24"/>
          <w:szCs w:val="24"/>
        </w:rPr>
        <w:t xml:space="preserve"> disponibilidad hídrica en 54 familias.</w:t>
      </w:r>
    </w:p>
    <w:p w14:paraId="09C837B5" w14:textId="77777777" w:rsidR="00005C64" w:rsidRDefault="00A168DF">
      <w:pPr>
        <w:numPr>
          <w:ilvl w:val="0"/>
          <w:numId w:val="41"/>
        </w:numPr>
        <w:shd w:val="clear" w:color="auto" w:fill="FFFFFF"/>
        <w:spacing w:after="0" w:line="276" w:lineRule="auto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color w:val="1F1F1F"/>
          <w:sz w:val="24"/>
          <w:szCs w:val="24"/>
        </w:rPr>
        <w:t>Cantón El Rancho, San Pedro Necta, Huehuetenango (18/08/2026): Dotación de filtros ecofiltros para purificación de agua, beneficiando a 103 familias.</w:t>
      </w:r>
    </w:p>
    <w:p w14:paraId="610DC0D1" w14:textId="77777777" w:rsidR="00005C64" w:rsidRDefault="00A168DF">
      <w:pPr>
        <w:numPr>
          <w:ilvl w:val="0"/>
          <w:numId w:val="41"/>
        </w:numPr>
        <w:shd w:val="clear" w:color="auto" w:fill="FFFFFF"/>
        <w:spacing w:after="240" w:line="276" w:lineRule="auto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color w:val="1F1F1F"/>
          <w:sz w:val="24"/>
          <w:szCs w:val="24"/>
        </w:rPr>
        <w:t>Cantón El Gol, San Pedro Necta, Huehuetenango (18/08/2026): Entrega de filtros purificadores de agua para el consumo seguro de 96 personas.</w:t>
      </w:r>
    </w:p>
    <w:p w14:paraId="67AAF641" w14:textId="77777777" w:rsidR="00005C64" w:rsidRDefault="00005C64">
      <w:pPr>
        <w:shd w:val="clear" w:color="auto" w:fill="FFFFFF"/>
        <w:spacing w:before="240" w:after="240" w:line="276" w:lineRule="auto"/>
        <w:rPr>
          <w:rFonts w:ascii="Arial" w:eastAsia="Arial" w:hAnsi="Arial" w:cs="Arial"/>
          <w:color w:val="1F1F1F"/>
          <w:sz w:val="24"/>
          <w:szCs w:val="24"/>
        </w:rPr>
      </w:pPr>
    </w:p>
    <w:p w14:paraId="24B5FDC5" w14:textId="77777777" w:rsidR="00005C64" w:rsidRDefault="00A168DF">
      <w:pPr>
        <w:pStyle w:val="Ttulo5"/>
        <w:keepNext w:val="0"/>
        <w:keepLines w:val="0"/>
        <w:numPr>
          <w:ilvl w:val="0"/>
          <w:numId w:val="36"/>
        </w:num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bookmarkStart w:id="25" w:name="_heading=h.nq0xj4qtb57c" w:colFirst="0" w:colLast="0"/>
      <w:bookmarkEnd w:id="25"/>
      <w:r>
        <w:rPr>
          <w:rFonts w:ascii="Arial" w:eastAsia="Arial" w:hAnsi="Arial" w:cs="Arial"/>
          <w:color w:val="1F1F1F"/>
          <w:sz w:val="24"/>
          <w:szCs w:val="24"/>
        </w:rPr>
        <w:t>Mejoramiento de Infraestructura Vial Comunitaria</w:t>
      </w:r>
    </w:p>
    <w:p w14:paraId="74D54674" w14:textId="77777777" w:rsidR="00005C64" w:rsidRDefault="00A168DF">
      <w:pPr>
        <w:numPr>
          <w:ilvl w:val="0"/>
          <w:numId w:val="8"/>
        </w:numPr>
        <w:shd w:val="clear" w:color="auto" w:fill="FFFFFF"/>
        <w:spacing w:after="0" w:line="276" w:lineRule="auto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color w:val="1F1F1F"/>
          <w:sz w:val="24"/>
          <w:szCs w:val="24"/>
        </w:rPr>
        <w:t xml:space="preserve">Paraje Chilaguna II y Chitaracena, Aldea San Ramón, San Cristóbal </w:t>
      </w:r>
      <w:r>
        <w:rPr>
          <w:rFonts w:ascii="Arial" w:eastAsia="Arial" w:hAnsi="Arial" w:cs="Arial"/>
          <w:color w:val="1F1F1F"/>
          <w:sz w:val="24"/>
          <w:szCs w:val="24"/>
        </w:rPr>
        <w:t>Totonicapán, Totonicapán (07/08/2026): Dotación de materiales de construcción para balastrado/pavimentación vial, favoreciendo la transitabilidad de 1,103 personas.</w:t>
      </w:r>
    </w:p>
    <w:p w14:paraId="34FCD2D1" w14:textId="77777777" w:rsidR="00005C64" w:rsidRDefault="00A168DF">
      <w:pPr>
        <w:numPr>
          <w:ilvl w:val="0"/>
          <w:numId w:val="8"/>
        </w:numPr>
        <w:shd w:val="clear" w:color="auto" w:fill="FFFFFF"/>
        <w:spacing w:after="240" w:line="276" w:lineRule="auto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color w:val="1F1F1F"/>
          <w:sz w:val="24"/>
          <w:szCs w:val="24"/>
        </w:rPr>
        <w:t>Barrio La Ciénaga, San Cristóbal Totonicapán, Totonicapán (07/08/2026): Suministro de mater</w:t>
      </w:r>
      <w:r>
        <w:rPr>
          <w:rFonts w:ascii="Arial" w:eastAsia="Arial" w:hAnsi="Arial" w:cs="Arial"/>
          <w:color w:val="1F1F1F"/>
          <w:sz w:val="24"/>
          <w:szCs w:val="24"/>
        </w:rPr>
        <w:t>iales para el mejoramiento de calles locales, impactando a 200 personas.</w:t>
      </w:r>
    </w:p>
    <w:p w14:paraId="62306D5F" w14:textId="77777777" w:rsidR="00005C64" w:rsidRDefault="00005C64">
      <w:pPr>
        <w:shd w:val="clear" w:color="auto" w:fill="FFFFFF"/>
        <w:spacing w:before="240" w:after="240" w:line="276" w:lineRule="auto"/>
        <w:rPr>
          <w:rFonts w:ascii="Arial" w:eastAsia="Arial" w:hAnsi="Arial" w:cs="Arial"/>
          <w:color w:val="1F1F1F"/>
          <w:sz w:val="24"/>
          <w:szCs w:val="24"/>
        </w:rPr>
      </w:pPr>
    </w:p>
    <w:p w14:paraId="76E0C05B" w14:textId="77777777" w:rsidR="00005C64" w:rsidRDefault="00A168DF">
      <w:pPr>
        <w:pStyle w:val="Ttulo5"/>
        <w:keepNext w:val="0"/>
        <w:keepLines w:val="0"/>
        <w:numPr>
          <w:ilvl w:val="0"/>
          <w:numId w:val="36"/>
        </w:num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bookmarkStart w:id="26" w:name="_heading=h.t1b75f9lfj5n" w:colFirst="0" w:colLast="0"/>
      <w:bookmarkEnd w:id="26"/>
      <w:r>
        <w:rPr>
          <w:rFonts w:ascii="Arial" w:eastAsia="Arial" w:hAnsi="Arial" w:cs="Arial"/>
          <w:color w:val="1F1F1F"/>
          <w:sz w:val="24"/>
          <w:szCs w:val="24"/>
        </w:rPr>
        <w:t>Apoyo a la Productividad Agrícola</w:t>
      </w:r>
    </w:p>
    <w:p w14:paraId="27406403" w14:textId="77777777" w:rsidR="00005C64" w:rsidRDefault="00A168DF">
      <w:pPr>
        <w:numPr>
          <w:ilvl w:val="0"/>
          <w:numId w:val="7"/>
        </w:numPr>
        <w:shd w:val="clear" w:color="auto" w:fill="FFFFFF"/>
        <w:spacing w:after="240" w:line="276" w:lineRule="auto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color w:val="1F1F1F"/>
          <w:sz w:val="24"/>
          <w:szCs w:val="24"/>
        </w:rPr>
        <w:t>Casco Urbano, Santa Catarina Barahona, Sacatepéquez (21/08/2026): Entrega de kits de herramientas agrícolas a 25 pequeños agricultores para optimiza</w:t>
      </w:r>
      <w:r>
        <w:rPr>
          <w:rFonts w:ascii="Arial" w:eastAsia="Arial" w:hAnsi="Arial" w:cs="Arial"/>
          <w:color w:val="1F1F1F"/>
          <w:sz w:val="24"/>
          <w:szCs w:val="24"/>
        </w:rPr>
        <w:t>r sus labores de campo.</w:t>
      </w:r>
    </w:p>
    <w:p w14:paraId="6C4991CA" w14:textId="77777777" w:rsidR="00005C64" w:rsidRDefault="00005C64">
      <w:pPr>
        <w:pStyle w:val="Ttulo5"/>
        <w:keepNext w:val="0"/>
        <w:keepLines w:val="0"/>
        <w:shd w:val="clear" w:color="auto" w:fill="FFFFFF"/>
        <w:spacing w:line="276" w:lineRule="auto"/>
        <w:ind w:left="720"/>
        <w:jc w:val="both"/>
        <w:rPr>
          <w:rFonts w:ascii="Arial" w:eastAsia="Arial" w:hAnsi="Arial" w:cs="Arial"/>
          <w:color w:val="1F1F1F"/>
          <w:sz w:val="24"/>
          <w:szCs w:val="24"/>
        </w:rPr>
      </w:pPr>
      <w:bookmarkStart w:id="27" w:name="_heading=h.y5ead3g6ribe" w:colFirst="0" w:colLast="0"/>
      <w:bookmarkEnd w:id="27"/>
    </w:p>
    <w:p w14:paraId="5D6AF641" w14:textId="77777777" w:rsidR="00005C64" w:rsidRDefault="00A168DF">
      <w:pPr>
        <w:pStyle w:val="Ttulo5"/>
        <w:keepNext w:val="0"/>
        <w:keepLines w:val="0"/>
        <w:numPr>
          <w:ilvl w:val="0"/>
          <w:numId w:val="36"/>
        </w:num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bookmarkStart w:id="28" w:name="_heading=h.zi7hihwu14dh" w:colFirst="0" w:colLast="0"/>
      <w:bookmarkEnd w:id="28"/>
      <w:r>
        <w:rPr>
          <w:rFonts w:ascii="Arial" w:eastAsia="Arial" w:hAnsi="Arial" w:cs="Arial"/>
          <w:color w:val="1F1F1F"/>
          <w:sz w:val="24"/>
          <w:szCs w:val="24"/>
        </w:rPr>
        <w:t>Formación Jurídica y Fortalecimiento de Autoridades Indígenas</w:t>
      </w:r>
    </w:p>
    <w:p w14:paraId="6B760FD3" w14:textId="77777777" w:rsidR="00005C64" w:rsidRDefault="00A168DF">
      <w:pPr>
        <w:numPr>
          <w:ilvl w:val="0"/>
          <w:numId w:val="39"/>
        </w:numPr>
        <w:shd w:val="clear" w:color="auto" w:fill="FFFFFF"/>
        <w:spacing w:after="0" w:line="276" w:lineRule="auto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color w:val="1F1F1F"/>
          <w:sz w:val="24"/>
          <w:szCs w:val="24"/>
        </w:rPr>
        <w:t>Jornada de Formación Jurídica (Totonicapán, 22/08/2026): Taller sobre los derechos de los pueblos indígenas en la legislación nacional y municipal, con la participación de 125 autoridades indígenas.</w:t>
      </w:r>
    </w:p>
    <w:p w14:paraId="2B4A074B" w14:textId="77777777" w:rsidR="00005C64" w:rsidRDefault="00A168DF">
      <w:pPr>
        <w:numPr>
          <w:ilvl w:val="0"/>
          <w:numId w:val="39"/>
        </w:numPr>
        <w:shd w:val="clear" w:color="auto" w:fill="FFFFFF"/>
        <w:spacing w:after="240" w:line="276" w:lineRule="auto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color w:val="1F1F1F"/>
          <w:sz w:val="24"/>
          <w:szCs w:val="24"/>
        </w:rPr>
        <w:t>Encuentro de Autoridades Ancestrales (San Juan Cotzal, Qu</w:t>
      </w:r>
      <w:r>
        <w:rPr>
          <w:rFonts w:ascii="Arial" w:eastAsia="Arial" w:hAnsi="Arial" w:cs="Arial"/>
          <w:color w:val="1F1F1F"/>
          <w:sz w:val="24"/>
          <w:szCs w:val="24"/>
        </w:rPr>
        <w:t>iché, 28/08/2026): Mesa de diálogo y análisis sobre acciones legales y derechos colectivos en el contexto de la Hidroeléctrica Palo Viejo, contando con la presencia de 110 autoridades comunitarias.</w:t>
      </w:r>
    </w:p>
    <w:p w14:paraId="5206829D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</w:p>
    <w:p w14:paraId="5ECDADFB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</w:p>
    <w:p w14:paraId="13985412" w14:textId="77777777" w:rsidR="00005C64" w:rsidRDefault="00005C64">
      <w:pPr>
        <w:pStyle w:val="Ttulo1"/>
        <w:spacing w:before="200" w:after="100" w:line="276" w:lineRule="auto"/>
        <w:jc w:val="center"/>
        <w:rPr>
          <w:rFonts w:ascii="Arial" w:eastAsia="Arial" w:hAnsi="Arial" w:cs="Arial"/>
          <w:b/>
          <w:bCs/>
          <w:color w:val="2E75B5"/>
          <w:sz w:val="24"/>
          <w:szCs w:val="24"/>
        </w:rPr>
      </w:pPr>
    </w:p>
    <w:p w14:paraId="55DE00DE" w14:textId="77777777" w:rsidR="00005C64" w:rsidRDefault="00005C64">
      <w:pPr>
        <w:rPr>
          <w:rFonts w:ascii="Arial" w:eastAsia="Arial" w:hAnsi="Arial" w:cs="Arial"/>
        </w:rPr>
      </w:pPr>
    </w:p>
    <w:p w14:paraId="40D425AE" w14:textId="77777777" w:rsidR="00005C64" w:rsidRDefault="00A168DF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Tabla 5: actividades ejecutadas por la Dirección de De</w:t>
      </w:r>
      <w:r>
        <w:rPr>
          <w:rFonts w:ascii="Arial" w:eastAsia="Arial" w:hAnsi="Arial" w:cs="Arial"/>
        </w:rPr>
        <w:t>sarrollo Maya, Garífuna Y Xinka</w:t>
      </w:r>
    </w:p>
    <w:p w14:paraId="25B666AB" w14:textId="77777777" w:rsidR="00005C64" w:rsidRDefault="00A168DF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durante agosto 2026</w:t>
      </w:r>
    </w:p>
    <w:tbl>
      <w:tblPr>
        <w:tblStyle w:val="a9"/>
        <w:tblW w:w="96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55"/>
        <w:gridCol w:w="2085"/>
        <w:gridCol w:w="3120"/>
        <w:gridCol w:w="1920"/>
        <w:gridCol w:w="1920"/>
      </w:tblGrid>
      <w:tr w:rsidR="00005C64" w14:paraId="0A201948" w14:textId="77777777">
        <w:trPr>
          <w:cantSplit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C458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D7B85" w14:textId="77777777" w:rsidR="00005C64" w:rsidRDefault="00A16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color w:val="FFFFFF"/>
              </w:rPr>
              <w:t>No.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C458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88F83" w14:textId="77777777" w:rsidR="00005C64" w:rsidRDefault="00A16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color w:val="FFFFFF"/>
              </w:rPr>
              <w:t>Tipo de Intervención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C458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6412D" w14:textId="77777777" w:rsidR="00005C64" w:rsidRDefault="00A16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color w:val="FFFFFF"/>
              </w:rPr>
              <w:t>Comunidad / Municipio / Departamento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C458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F11BF" w14:textId="77777777" w:rsidR="00005C64" w:rsidRDefault="00A16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color w:val="FFFFFF"/>
              </w:rPr>
              <w:t>Fecha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C458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8A147" w14:textId="77777777" w:rsidR="00005C64" w:rsidRDefault="00A16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color w:val="FFFFFF"/>
              </w:rPr>
              <w:t>Beneficiarios Directos</w:t>
            </w:r>
          </w:p>
        </w:tc>
      </w:tr>
      <w:tr w:rsidR="00005C64" w14:paraId="16E7213E" w14:textId="77777777">
        <w:trPr>
          <w:cantSplit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7695A2" w14:textId="77777777" w:rsidR="00005C64" w:rsidRDefault="00A16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571D5A" w14:textId="77777777" w:rsidR="00005C64" w:rsidRDefault="00A16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Almacenamiento de agua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0DD3B1" w14:textId="77777777" w:rsidR="00005C64" w:rsidRDefault="00A16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Caserío Chuchub, Santa María Cahabón, Alta Verapaz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7F30E0" w14:textId="77777777" w:rsidR="00005C64" w:rsidRDefault="00A16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04/08/2026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82D9B7" w14:textId="77777777" w:rsidR="00005C64" w:rsidRDefault="00A16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50 familias</w:t>
            </w:r>
          </w:p>
        </w:tc>
      </w:tr>
      <w:tr w:rsidR="00005C64" w14:paraId="21DF0959" w14:textId="77777777">
        <w:trPr>
          <w:cantSplit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3003F" w14:textId="77777777" w:rsidR="00005C64" w:rsidRDefault="00A16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D379E" w14:textId="77777777" w:rsidR="00005C64" w:rsidRDefault="00A16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Almacenamiento de agua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B9439" w14:textId="77777777" w:rsidR="00005C64" w:rsidRDefault="00A16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Vegas Chixoy, Playa Grande Ixcán, Quiché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210DF" w14:textId="77777777" w:rsidR="00005C64" w:rsidRDefault="00A16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05/08/2026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DFD67" w14:textId="77777777" w:rsidR="00005C64" w:rsidRDefault="00A16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54 familias</w:t>
            </w:r>
          </w:p>
        </w:tc>
      </w:tr>
      <w:tr w:rsidR="00005C64" w14:paraId="057CBC5C" w14:textId="77777777">
        <w:trPr>
          <w:cantSplit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766644" w14:textId="77777777" w:rsidR="00005C64" w:rsidRDefault="00A16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3DE464" w14:textId="77777777" w:rsidR="00005C64" w:rsidRDefault="00A16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Infraestructura vial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6FB82D" w14:textId="77777777" w:rsidR="00005C64" w:rsidRDefault="00A16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Parajes Chilaguna II y Chitaracena, San Cristóbal Totonicapán, Totonicapán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F98D1D" w14:textId="77777777" w:rsidR="00005C64" w:rsidRDefault="00A16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07/08/2026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A74131" w14:textId="77777777" w:rsidR="00005C64" w:rsidRDefault="00A16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1,103 personas</w:t>
            </w:r>
          </w:p>
        </w:tc>
      </w:tr>
      <w:tr w:rsidR="00005C64" w14:paraId="58555093" w14:textId="77777777">
        <w:trPr>
          <w:cantSplit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2DACF" w14:textId="77777777" w:rsidR="00005C64" w:rsidRDefault="00A16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0F252" w14:textId="77777777" w:rsidR="00005C64" w:rsidRDefault="00A16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Infraestructura vial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CF354" w14:textId="77777777" w:rsidR="00005C64" w:rsidRDefault="00A16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Barrio La Ciénaga, San Cristóbal Totonicapán, Totonicapán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FB88F" w14:textId="77777777" w:rsidR="00005C64" w:rsidRDefault="00A16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07/08/2026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7EDAA" w14:textId="77777777" w:rsidR="00005C64" w:rsidRDefault="00A16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200 personas</w:t>
            </w:r>
          </w:p>
        </w:tc>
      </w:tr>
      <w:tr w:rsidR="00005C64" w14:paraId="3B93396C" w14:textId="77777777">
        <w:trPr>
          <w:cantSplit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00EB9F" w14:textId="77777777" w:rsidR="00005C64" w:rsidRDefault="00A16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5C12E5" w14:textId="77777777" w:rsidR="00005C64" w:rsidRDefault="00A16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Agua potable (filtros)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4DB6C1" w14:textId="77777777" w:rsidR="00005C64" w:rsidRDefault="00A16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Cantón El Rancho, San Pedro Necta, Huehuetenango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68E29B" w14:textId="77777777" w:rsidR="00005C64" w:rsidRDefault="00A16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18/08/2026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CA1BA4" w14:textId="77777777" w:rsidR="00005C64" w:rsidRDefault="00A16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103 familias</w:t>
            </w:r>
          </w:p>
        </w:tc>
      </w:tr>
      <w:tr w:rsidR="00005C64" w14:paraId="0AA3D885" w14:textId="77777777">
        <w:trPr>
          <w:cantSplit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EABB8" w14:textId="77777777" w:rsidR="00005C64" w:rsidRDefault="00A16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E7042" w14:textId="77777777" w:rsidR="00005C64" w:rsidRDefault="00A16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Agua potable (filtros)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57994" w14:textId="77777777" w:rsidR="00005C64" w:rsidRDefault="00A16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Cantón El Gol, San Pedro Necta, Huehuetenango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6084B" w14:textId="77777777" w:rsidR="00005C64" w:rsidRDefault="00A16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18/08/2026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903CF" w14:textId="77777777" w:rsidR="00005C64" w:rsidRDefault="00A16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96 personas</w:t>
            </w:r>
          </w:p>
        </w:tc>
      </w:tr>
      <w:tr w:rsidR="00005C64" w14:paraId="4B00725E" w14:textId="77777777">
        <w:trPr>
          <w:cantSplit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B62242" w14:textId="77777777" w:rsidR="00005C64" w:rsidRDefault="00A16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4D23CE" w14:textId="77777777" w:rsidR="00005C64" w:rsidRDefault="00A16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Herramientas agrícolas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6369E8" w14:textId="77777777" w:rsidR="00005C64" w:rsidRDefault="00A16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Casco urbano, Santa Catarina Barahona, Sacatepéquez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E2BB7A" w14:textId="77777777" w:rsidR="00005C64" w:rsidRDefault="00A16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21/08/2026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3F1B1F" w14:textId="77777777" w:rsidR="00005C64" w:rsidRDefault="00A16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25 agricultores</w:t>
            </w:r>
          </w:p>
        </w:tc>
      </w:tr>
      <w:tr w:rsidR="00005C64" w14:paraId="0C0BF6DB" w14:textId="77777777">
        <w:trPr>
          <w:cantSplit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04E99" w14:textId="77777777" w:rsidR="00005C64" w:rsidRDefault="00A16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4243E" w14:textId="77777777" w:rsidR="00005C64" w:rsidRDefault="00A16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Formación jurídica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F1E49" w14:textId="77777777" w:rsidR="00005C64" w:rsidRDefault="00A16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Cabecera departamental, Totonicapán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9C676" w14:textId="77777777" w:rsidR="00005C64" w:rsidRDefault="00A16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22/08/2026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F84F0" w14:textId="77777777" w:rsidR="00005C64" w:rsidRDefault="00A16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125 autoridades</w:t>
            </w:r>
          </w:p>
        </w:tc>
      </w:tr>
      <w:tr w:rsidR="00005C64" w14:paraId="12991CA5" w14:textId="77777777">
        <w:trPr>
          <w:cantSplit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09F937" w14:textId="77777777" w:rsidR="00005C64" w:rsidRDefault="00A16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AA7BAA" w14:textId="77777777" w:rsidR="00005C64" w:rsidRDefault="00A16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Fortalecimiento comunitario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56E394" w14:textId="77777777" w:rsidR="00005C64" w:rsidRDefault="00A16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San Juan Cotzal, Quiché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656ECC" w14:textId="77777777" w:rsidR="00005C64" w:rsidRDefault="00A16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28/08/2026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584D44" w14:textId="77777777" w:rsidR="00005C64" w:rsidRDefault="00A16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110 autoridades</w:t>
            </w:r>
          </w:p>
        </w:tc>
      </w:tr>
    </w:tbl>
    <w:p w14:paraId="16ECB1FF" w14:textId="77777777" w:rsidR="00005C64" w:rsidRDefault="00005C64">
      <w:pPr>
        <w:rPr>
          <w:rFonts w:ascii="Arial" w:eastAsia="Arial" w:hAnsi="Arial" w:cs="Arial"/>
        </w:rPr>
      </w:pPr>
    </w:p>
    <w:p w14:paraId="11754521" w14:textId="77777777" w:rsidR="00005C64" w:rsidRDefault="00A168DF">
      <w:pPr>
        <w:pStyle w:val="Ttulo2"/>
        <w:keepNext w:val="0"/>
        <w:keepLines w:val="0"/>
      </w:pPr>
      <w:bookmarkStart w:id="29" w:name="_heading=h.trbh6p3grymj" w:colFirst="0" w:colLast="0"/>
      <w:bookmarkEnd w:id="29"/>
      <w:r>
        <w:t>Principales Logros</w:t>
      </w:r>
    </w:p>
    <w:p w14:paraId="5AE9AD06" w14:textId="77777777" w:rsidR="00005C64" w:rsidRDefault="00A168DF">
      <w:pPr>
        <w:numPr>
          <w:ilvl w:val="0"/>
          <w:numId w:val="37"/>
        </w:numPr>
        <w:spacing w:before="240"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Cobertura en 303 familias y personas con soluciones de almacenamiento y filtración de agua potable para la prevención de enfermedades gastrointestinales.</w:t>
      </w:r>
    </w:p>
    <w:p w14:paraId="519F9532" w14:textId="77777777" w:rsidR="00005C64" w:rsidRDefault="00A168DF">
      <w:pPr>
        <w:numPr>
          <w:ilvl w:val="0"/>
          <w:numId w:val="37"/>
        </w:num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Apoyo en materiales de construcción para beneficio de 1,303 pobladores en el municipio de San Cristóba</w:t>
      </w:r>
      <w:r>
        <w:rPr>
          <w:rFonts w:ascii="Arial" w:eastAsia="Arial" w:hAnsi="Arial" w:cs="Arial"/>
          <w:sz w:val="24"/>
          <w:szCs w:val="24"/>
        </w:rPr>
        <w:t>l Totonicapán.</w:t>
      </w:r>
    </w:p>
    <w:p w14:paraId="722B8D15" w14:textId="77777777" w:rsidR="00005C64" w:rsidRDefault="00A168DF">
      <w:pPr>
        <w:numPr>
          <w:ilvl w:val="0"/>
          <w:numId w:val="37"/>
        </w:numPr>
        <w:spacing w:after="24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Formación directa a 235 autoridades indígenas y ancestrales en materia de derechos colectivos y herramientas jurídicas aplicables al ámbito municipal e institucional.</w:t>
      </w:r>
    </w:p>
    <w:p w14:paraId="0BD04A61" w14:textId="77777777" w:rsidR="00005C64" w:rsidRDefault="00005C64">
      <w:pPr>
        <w:jc w:val="center"/>
        <w:rPr>
          <w:rFonts w:ascii="Arial" w:eastAsia="Arial" w:hAnsi="Arial" w:cs="Arial"/>
          <w:b/>
          <w:bCs/>
          <w:color w:val="2E75B5"/>
          <w:sz w:val="24"/>
          <w:szCs w:val="24"/>
        </w:rPr>
      </w:pPr>
    </w:p>
    <w:p w14:paraId="50C22682" w14:textId="77777777" w:rsidR="00005C64" w:rsidRDefault="00005C64">
      <w:pPr>
        <w:jc w:val="center"/>
        <w:rPr>
          <w:rFonts w:ascii="Arial" w:eastAsia="Arial" w:hAnsi="Arial" w:cs="Arial"/>
          <w:b/>
          <w:bCs/>
          <w:color w:val="2E75B5"/>
          <w:sz w:val="24"/>
          <w:szCs w:val="24"/>
        </w:rPr>
      </w:pPr>
    </w:p>
    <w:p w14:paraId="434C16B4" w14:textId="77777777" w:rsidR="00005C64" w:rsidRDefault="00005C64">
      <w:pPr>
        <w:jc w:val="center"/>
        <w:rPr>
          <w:rFonts w:ascii="Arial" w:eastAsia="Arial" w:hAnsi="Arial" w:cs="Arial"/>
          <w:b/>
          <w:bCs/>
          <w:color w:val="2E75B5"/>
          <w:sz w:val="24"/>
          <w:szCs w:val="24"/>
        </w:rPr>
      </w:pPr>
    </w:p>
    <w:p w14:paraId="590FCA2F" w14:textId="77777777" w:rsidR="00005C64" w:rsidRDefault="00005C64">
      <w:pPr>
        <w:jc w:val="center"/>
        <w:rPr>
          <w:rFonts w:ascii="Arial" w:eastAsia="Arial" w:hAnsi="Arial" w:cs="Arial"/>
          <w:b/>
          <w:bCs/>
          <w:color w:val="2E75B5"/>
          <w:sz w:val="24"/>
          <w:szCs w:val="24"/>
        </w:rPr>
      </w:pPr>
    </w:p>
    <w:p w14:paraId="4DCC6243" w14:textId="77777777" w:rsidR="00005C64" w:rsidRDefault="00005C64">
      <w:pPr>
        <w:jc w:val="center"/>
        <w:rPr>
          <w:rFonts w:ascii="Arial" w:eastAsia="Arial" w:hAnsi="Arial" w:cs="Arial"/>
          <w:b/>
          <w:bCs/>
          <w:color w:val="2E75B5"/>
          <w:sz w:val="24"/>
          <w:szCs w:val="24"/>
        </w:rPr>
      </w:pPr>
    </w:p>
    <w:p w14:paraId="34E2817A" w14:textId="77777777" w:rsidR="00005C64" w:rsidRDefault="00005C64">
      <w:pPr>
        <w:jc w:val="center"/>
        <w:rPr>
          <w:rFonts w:ascii="Arial" w:eastAsia="Arial" w:hAnsi="Arial" w:cs="Arial"/>
          <w:b/>
          <w:bCs/>
          <w:color w:val="2E75B5"/>
          <w:sz w:val="24"/>
          <w:szCs w:val="24"/>
        </w:rPr>
      </w:pPr>
    </w:p>
    <w:p w14:paraId="708DF6B1" w14:textId="77777777" w:rsidR="00005C64" w:rsidRDefault="00005C64">
      <w:pPr>
        <w:jc w:val="center"/>
        <w:rPr>
          <w:rFonts w:ascii="Arial" w:eastAsia="Arial" w:hAnsi="Arial" w:cs="Arial"/>
          <w:b/>
          <w:bCs/>
          <w:color w:val="2E75B5"/>
          <w:sz w:val="24"/>
          <w:szCs w:val="24"/>
        </w:rPr>
      </w:pPr>
    </w:p>
    <w:p w14:paraId="113DC82F" w14:textId="77777777" w:rsidR="00005C64" w:rsidRDefault="00005C64">
      <w:pPr>
        <w:jc w:val="center"/>
        <w:rPr>
          <w:rFonts w:ascii="Arial" w:eastAsia="Arial" w:hAnsi="Arial" w:cs="Arial"/>
          <w:b/>
          <w:bCs/>
          <w:color w:val="2E75B5"/>
          <w:sz w:val="24"/>
          <w:szCs w:val="24"/>
        </w:rPr>
      </w:pPr>
    </w:p>
    <w:p w14:paraId="0A356B80" w14:textId="77777777" w:rsidR="00005C64" w:rsidRDefault="00A168DF">
      <w:pPr>
        <w:spacing w:before="280" w:after="280" w:line="276" w:lineRule="auto"/>
        <w:jc w:val="center"/>
        <w:rPr>
          <w:rFonts w:ascii="Arial" w:eastAsia="Arial" w:hAnsi="Arial" w:cs="Arial"/>
          <w:b/>
          <w:bCs/>
          <w:color w:val="2E75B5"/>
          <w:sz w:val="24"/>
          <w:szCs w:val="24"/>
        </w:rPr>
      </w:pPr>
      <w:r>
        <w:rPr>
          <w:rFonts w:ascii="Arial" w:eastAsia="Arial" w:hAnsi="Arial" w:cs="Arial"/>
          <w:b/>
          <w:bCs/>
          <w:color w:val="2E75B5"/>
          <w:sz w:val="24"/>
          <w:szCs w:val="24"/>
        </w:rPr>
        <w:t>FOTOGRAFÍAS</w:t>
      </w:r>
    </w:p>
    <w:p w14:paraId="3E69B85C" w14:textId="77777777" w:rsidR="00005C64" w:rsidRDefault="00A168DF">
      <w:pPr>
        <w:jc w:val="center"/>
        <w:rPr>
          <w:rFonts w:ascii="Arial" w:eastAsia="Arial" w:hAnsi="Arial" w:cs="Arial"/>
          <w:b/>
          <w:bCs/>
          <w:color w:val="2E75B5"/>
          <w:sz w:val="24"/>
          <w:szCs w:val="24"/>
        </w:rPr>
      </w:pPr>
      <w:r>
        <w:rPr>
          <w:rFonts w:ascii="Arial" w:eastAsia="Arial" w:hAnsi="Arial" w:cs="Arial"/>
          <w:noProof/>
        </w:rPr>
        <w:drawing>
          <wp:inline distT="0" distB="0" distL="0" distR="0" wp14:anchorId="129C361C" wp14:editId="0DD47C88">
            <wp:extent cx="4251960" cy="3188970"/>
            <wp:effectExtent l="0" t="0" r="0" b="0"/>
            <wp:docPr id="243" name="image2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.jp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51960" cy="31889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8D2775D" w14:textId="77777777" w:rsidR="00005C64" w:rsidRDefault="00A168DF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iCs/>
          <w:color w:val="666666"/>
          <w:sz w:val="18"/>
          <w:szCs w:val="18"/>
        </w:rPr>
        <w:t>Dotación de materiales para mejoramiento de infraestructura vial.</w:t>
      </w:r>
    </w:p>
    <w:p w14:paraId="3D3A11BD" w14:textId="77777777" w:rsidR="00005C64" w:rsidRDefault="00A168DF">
      <w:pPr>
        <w:keepNext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</w:rPr>
        <w:drawing>
          <wp:inline distT="0" distB="0" distL="0" distR="0" wp14:anchorId="2BBA3544" wp14:editId="219A2C99">
            <wp:extent cx="4251960" cy="3190964"/>
            <wp:effectExtent l="0" t="0" r="0" b="0"/>
            <wp:docPr id="242" name="image1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jp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51960" cy="319096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7C74950" w14:textId="77777777" w:rsidR="00005C64" w:rsidRDefault="00A168DF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iCs/>
          <w:color w:val="666666"/>
          <w:sz w:val="18"/>
          <w:szCs w:val="18"/>
        </w:rPr>
        <w:t>Entrega de herramientas para el fortalecimiento de prácticas agrícolas.</w:t>
      </w:r>
    </w:p>
    <w:p w14:paraId="3354711B" w14:textId="77777777" w:rsidR="00005C64" w:rsidRDefault="00005C64">
      <w:pPr>
        <w:keepNext/>
        <w:jc w:val="center"/>
        <w:rPr>
          <w:rFonts w:ascii="Arial" w:eastAsia="Arial" w:hAnsi="Arial" w:cs="Arial"/>
        </w:rPr>
      </w:pPr>
    </w:p>
    <w:p w14:paraId="4983FA24" w14:textId="77777777" w:rsidR="00005C64" w:rsidRDefault="00005C64">
      <w:pPr>
        <w:keepNext/>
        <w:jc w:val="center"/>
        <w:rPr>
          <w:rFonts w:ascii="Arial" w:eastAsia="Arial" w:hAnsi="Arial" w:cs="Arial"/>
        </w:rPr>
      </w:pPr>
    </w:p>
    <w:p w14:paraId="67200F0B" w14:textId="77777777" w:rsidR="00005C64" w:rsidRDefault="00005C64">
      <w:pPr>
        <w:keepNext/>
        <w:jc w:val="center"/>
        <w:rPr>
          <w:rFonts w:ascii="Arial" w:eastAsia="Arial" w:hAnsi="Arial" w:cs="Arial"/>
        </w:rPr>
      </w:pPr>
    </w:p>
    <w:p w14:paraId="53EDFC46" w14:textId="77777777" w:rsidR="00005C64" w:rsidRDefault="00005C64">
      <w:pPr>
        <w:keepNext/>
        <w:jc w:val="center"/>
        <w:rPr>
          <w:rFonts w:ascii="Arial" w:eastAsia="Arial" w:hAnsi="Arial" w:cs="Arial"/>
        </w:rPr>
      </w:pPr>
    </w:p>
    <w:p w14:paraId="6BF3FD1E" w14:textId="77777777" w:rsidR="00005C64" w:rsidRDefault="00A168DF">
      <w:pPr>
        <w:keepNext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</w:rPr>
        <w:drawing>
          <wp:inline distT="0" distB="0" distL="0" distR="0" wp14:anchorId="32ADBA95" wp14:editId="4DDBA72B">
            <wp:extent cx="4251960" cy="3188970"/>
            <wp:effectExtent l="0" t="0" r="0" b="0"/>
            <wp:docPr id="245" name="image2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6.jpg"/>
                    <pic:cNvPicPr preferRelativeResize="0"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51960" cy="31889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A425320" w14:textId="77777777" w:rsidR="00005C64" w:rsidRDefault="00A168DF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iCs/>
          <w:color w:val="666666"/>
          <w:sz w:val="18"/>
          <w:szCs w:val="18"/>
        </w:rPr>
        <w:t>Dotación de depósitos para almacenamiento de agua.</w:t>
      </w:r>
    </w:p>
    <w:p w14:paraId="2D7BA368" w14:textId="77777777" w:rsidR="00005C64" w:rsidRDefault="00A168DF">
      <w:pPr>
        <w:keepNext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</w:rPr>
        <w:drawing>
          <wp:inline distT="0" distB="0" distL="0" distR="0" wp14:anchorId="7EA8E992" wp14:editId="311574C9">
            <wp:extent cx="4251960" cy="3188970"/>
            <wp:effectExtent l="0" t="0" r="0" b="0"/>
            <wp:docPr id="244" name="image1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jpg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51960" cy="31889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B3889C5" w14:textId="77777777" w:rsidR="00005C64" w:rsidRDefault="00A168DF">
      <w:pPr>
        <w:jc w:val="center"/>
        <w:rPr>
          <w:rFonts w:ascii="Arial" w:eastAsia="Arial" w:hAnsi="Arial" w:cs="Arial"/>
          <w:i/>
          <w:iCs/>
          <w:color w:val="666666"/>
          <w:sz w:val="18"/>
          <w:szCs w:val="18"/>
        </w:rPr>
      </w:pPr>
      <w:r>
        <w:rPr>
          <w:rFonts w:ascii="Arial" w:eastAsia="Arial" w:hAnsi="Arial" w:cs="Arial"/>
          <w:i/>
          <w:iCs/>
          <w:color w:val="666666"/>
          <w:sz w:val="18"/>
          <w:szCs w:val="18"/>
        </w:rPr>
        <w:t>Entrega comunitaria vinculada con el acceso a agua segura</w:t>
      </w:r>
      <w:r>
        <w:rPr>
          <w:rFonts w:ascii="Arial" w:eastAsia="Arial" w:hAnsi="Arial" w:cs="Arial"/>
          <w:i/>
          <w:iCs/>
          <w:color w:val="666666"/>
          <w:sz w:val="18"/>
          <w:szCs w:val="18"/>
        </w:rPr>
        <w:t>.</w:t>
      </w:r>
    </w:p>
    <w:p w14:paraId="430A4539" w14:textId="77777777" w:rsidR="00005C64" w:rsidRDefault="00005C64">
      <w:pPr>
        <w:jc w:val="center"/>
        <w:rPr>
          <w:rFonts w:ascii="Arial" w:eastAsia="Arial" w:hAnsi="Arial" w:cs="Arial"/>
          <w:i/>
          <w:iCs/>
          <w:color w:val="666666"/>
          <w:sz w:val="18"/>
          <w:szCs w:val="18"/>
        </w:rPr>
      </w:pPr>
    </w:p>
    <w:p w14:paraId="7C0E82E1" w14:textId="77777777" w:rsidR="00005C64" w:rsidRDefault="00005C64">
      <w:pPr>
        <w:rPr>
          <w:rFonts w:ascii="Arial" w:eastAsia="Arial" w:hAnsi="Arial" w:cs="Arial"/>
        </w:rPr>
      </w:pPr>
    </w:p>
    <w:p w14:paraId="53BFF683" w14:textId="77777777" w:rsidR="00005C64" w:rsidRDefault="00A168DF">
      <w:pPr>
        <w:keepNext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</w:rPr>
        <w:drawing>
          <wp:inline distT="0" distB="0" distL="0" distR="0" wp14:anchorId="1F2E087B" wp14:editId="440818C5">
            <wp:extent cx="4251960" cy="3188970"/>
            <wp:effectExtent l="0" t="0" r="0" b="0"/>
            <wp:docPr id="247" name="image2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.jpg"/>
                    <pic:cNvPicPr preferRelativeResize="0"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51960" cy="31889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660D456" w14:textId="77777777" w:rsidR="00005C64" w:rsidRDefault="00A168DF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iCs/>
          <w:color w:val="666666"/>
          <w:sz w:val="18"/>
          <w:szCs w:val="18"/>
        </w:rPr>
        <w:t>Dotación de filtros para consumo humano.</w:t>
      </w:r>
    </w:p>
    <w:p w14:paraId="4BBEAB6D" w14:textId="77777777" w:rsidR="00005C64" w:rsidRDefault="00A168DF">
      <w:pPr>
        <w:keepNext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</w:rPr>
        <w:drawing>
          <wp:inline distT="0" distB="0" distL="0" distR="0" wp14:anchorId="05AB1F5A" wp14:editId="10DE74BF">
            <wp:extent cx="4251960" cy="3952875"/>
            <wp:effectExtent l="0" t="0" r="0" b="0"/>
            <wp:docPr id="246" name="image2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.jpg"/>
                    <pic:cNvPicPr preferRelativeResize="0"/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51960" cy="39528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CC359AC" w14:textId="77777777" w:rsidR="00005C64" w:rsidRDefault="00A168DF">
      <w:pPr>
        <w:jc w:val="center"/>
        <w:rPr>
          <w:rFonts w:ascii="Arial" w:eastAsia="Arial" w:hAnsi="Arial" w:cs="Arial"/>
          <w:i/>
          <w:iCs/>
          <w:color w:val="666666"/>
          <w:sz w:val="18"/>
          <w:szCs w:val="18"/>
        </w:rPr>
      </w:pPr>
      <w:r>
        <w:rPr>
          <w:rFonts w:ascii="Arial" w:eastAsia="Arial" w:hAnsi="Arial" w:cs="Arial"/>
          <w:i/>
          <w:iCs/>
          <w:color w:val="666666"/>
          <w:sz w:val="18"/>
          <w:szCs w:val="18"/>
        </w:rPr>
        <w:t>Actividad comunitaria y acompañamiento institucional.</w:t>
      </w:r>
    </w:p>
    <w:p w14:paraId="1D541CF7" w14:textId="77777777" w:rsidR="00005C64" w:rsidRDefault="00005C64">
      <w:pPr>
        <w:jc w:val="center"/>
        <w:rPr>
          <w:rFonts w:ascii="Arial" w:eastAsia="Arial" w:hAnsi="Arial" w:cs="Arial"/>
          <w:i/>
          <w:iCs/>
          <w:color w:val="666666"/>
          <w:sz w:val="18"/>
          <w:szCs w:val="18"/>
        </w:rPr>
      </w:pPr>
    </w:p>
    <w:p w14:paraId="3EE7DE69" w14:textId="77777777" w:rsidR="00005C64" w:rsidRDefault="00005C64">
      <w:pPr>
        <w:jc w:val="center"/>
        <w:rPr>
          <w:rFonts w:ascii="Arial" w:eastAsia="Arial" w:hAnsi="Arial" w:cs="Arial"/>
        </w:rPr>
      </w:pPr>
    </w:p>
    <w:p w14:paraId="604C4233" w14:textId="77777777" w:rsidR="00005C64" w:rsidRDefault="00A168DF">
      <w:pPr>
        <w:keepNext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</w:rPr>
        <w:drawing>
          <wp:inline distT="0" distB="0" distL="0" distR="0" wp14:anchorId="41318DF1" wp14:editId="251F2620">
            <wp:extent cx="4251960" cy="3188970"/>
            <wp:effectExtent l="0" t="0" r="0" b="0"/>
            <wp:docPr id="249" name="image2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.jpg"/>
                    <pic:cNvPicPr preferRelativeResize="0"/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51960" cy="31889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94997C" w14:textId="77777777" w:rsidR="00005C64" w:rsidRDefault="00A168DF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iCs/>
          <w:color w:val="666666"/>
          <w:sz w:val="18"/>
          <w:szCs w:val="18"/>
        </w:rPr>
        <w:t>Proceso de formación y participación de autoridades indígenas.</w:t>
      </w:r>
    </w:p>
    <w:p w14:paraId="27D106A9" w14:textId="77777777" w:rsidR="00005C64" w:rsidRDefault="00A168DF">
      <w:pPr>
        <w:keepNext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</w:rPr>
        <w:drawing>
          <wp:inline distT="0" distB="0" distL="0" distR="0" wp14:anchorId="37066FB8" wp14:editId="0CF8B45F">
            <wp:extent cx="4251960" cy="3188970"/>
            <wp:effectExtent l="0" t="0" r="0" b="0"/>
            <wp:docPr id="248" name="image2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.jpg"/>
                    <pic:cNvPicPr preferRelativeResize="0"/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51960" cy="31889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8F9485B" w14:textId="77777777" w:rsidR="00005C64" w:rsidRDefault="00A168DF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iCs/>
          <w:color w:val="666666"/>
          <w:sz w:val="18"/>
          <w:szCs w:val="18"/>
        </w:rPr>
        <w:t>Materiales para infraestructura vial comunitaria.</w:t>
      </w:r>
    </w:p>
    <w:p w14:paraId="2E597F0F" w14:textId="77777777" w:rsidR="00005C64" w:rsidRDefault="00005C64">
      <w:pPr>
        <w:keepNext/>
        <w:jc w:val="center"/>
        <w:rPr>
          <w:rFonts w:ascii="Arial" w:eastAsia="Arial" w:hAnsi="Arial" w:cs="Arial"/>
        </w:rPr>
      </w:pPr>
    </w:p>
    <w:p w14:paraId="3A6C3E89" w14:textId="77777777" w:rsidR="00005C64" w:rsidRDefault="00005C64">
      <w:pPr>
        <w:keepNext/>
        <w:jc w:val="center"/>
        <w:rPr>
          <w:rFonts w:ascii="Arial" w:eastAsia="Arial" w:hAnsi="Arial" w:cs="Arial"/>
        </w:rPr>
      </w:pPr>
    </w:p>
    <w:p w14:paraId="65A7F0AC" w14:textId="77777777" w:rsidR="00005C64" w:rsidRDefault="00A168DF">
      <w:pPr>
        <w:keepNext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</w:rPr>
        <w:drawing>
          <wp:inline distT="0" distB="0" distL="0" distR="0" wp14:anchorId="3C2C61C6" wp14:editId="0DAFCACA">
            <wp:extent cx="4251960" cy="3082845"/>
            <wp:effectExtent l="0" t="0" r="0" b="0"/>
            <wp:docPr id="251" name="image2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7.jpg"/>
                    <pic:cNvPicPr preferRelativeResize="0"/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51960" cy="30828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6C8EDB1" w14:textId="77777777" w:rsidR="00005C64" w:rsidRDefault="00A168DF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iCs/>
          <w:color w:val="666666"/>
          <w:sz w:val="18"/>
          <w:szCs w:val="18"/>
        </w:rPr>
        <w:t>Ceremonia Maya realizada en el Sitio Arqueológico Kaminaljuyú.</w:t>
      </w:r>
    </w:p>
    <w:p w14:paraId="15539F22" w14:textId="77777777" w:rsidR="00005C64" w:rsidRDefault="00A168DF">
      <w:pPr>
        <w:keepNext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</w:rPr>
        <w:drawing>
          <wp:inline distT="0" distB="0" distL="0" distR="0" wp14:anchorId="2C036367" wp14:editId="19092CDA">
            <wp:extent cx="4251960" cy="2431473"/>
            <wp:effectExtent l="0" t="0" r="0" b="0"/>
            <wp:docPr id="250" name="image2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5.jpg"/>
                    <pic:cNvPicPr preferRelativeResize="0"/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51960" cy="243147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40C8A55" w14:textId="77777777" w:rsidR="00005C64" w:rsidRDefault="00A168DF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iCs/>
          <w:color w:val="666666"/>
          <w:sz w:val="18"/>
          <w:szCs w:val="18"/>
        </w:rPr>
        <w:t>Participación institucional en la conmemoración de los pueblos indígenas.</w:t>
      </w:r>
    </w:p>
    <w:p w14:paraId="3023B473" w14:textId="77777777" w:rsidR="00005C64" w:rsidRDefault="00005C64">
      <w:pPr>
        <w:pStyle w:val="Ttulo1"/>
        <w:spacing w:before="200" w:after="100"/>
        <w:jc w:val="center"/>
        <w:rPr>
          <w:rFonts w:ascii="Arial" w:eastAsia="Arial" w:hAnsi="Arial" w:cs="Arial"/>
          <w:b/>
          <w:bCs/>
          <w:color w:val="2E75B5"/>
          <w:sz w:val="28"/>
          <w:szCs w:val="28"/>
        </w:rPr>
      </w:pPr>
    </w:p>
    <w:p w14:paraId="64CE63E3" w14:textId="77777777" w:rsidR="00005C64" w:rsidRDefault="00005C64">
      <w:pPr>
        <w:rPr>
          <w:rFonts w:ascii="Arial" w:eastAsia="Arial" w:hAnsi="Arial" w:cs="Arial"/>
        </w:rPr>
      </w:pPr>
    </w:p>
    <w:p w14:paraId="5CDAD993" w14:textId="77777777" w:rsidR="00005C64" w:rsidRDefault="00005C64">
      <w:pPr>
        <w:rPr>
          <w:rFonts w:ascii="Arial" w:eastAsia="Arial" w:hAnsi="Arial" w:cs="Arial"/>
        </w:rPr>
      </w:pPr>
    </w:p>
    <w:p w14:paraId="52D9BBA3" w14:textId="77777777" w:rsidR="00005C64" w:rsidRDefault="00005C64">
      <w:pPr>
        <w:rPr>
          <w:rFonts w:ascii="Arial" w:eastAsia="Arial" w:hAnsi="Arial" w:cs="Arial"/>
        </w:rPr>
      </w:pPr>
    </w:p>
    <w:p w14:paraId="060030E3" w14:textId="77777777" w:rsidR="00005C64" w:rsidRDefault="00005C64">
      <w:pPr>
        <w:rPr>
          <w:rFonts w:ascii="Arial" w:eastAsia="Arial" w:hAnsi="Arial" w:cs="Arial"/>
        </w:rPr>
      </w:pPr>
    </w:p>
    <w:p w14:paraId="506031AE" w14:textId="77777777" w:rsidR="00005C64" w:rsidRDefault="00005C64">
      <w:pPr>
        <w:rPr>
          <w:rFonts w:ascii="Arial" w:eastAsia="Arial" w:hAnsi="Arial" w:cs="Arial"/>
        </w:rPr>
      </w:pPr>
    </w:p>
    <w:p w14:paraId="155EC96A" w14:textId="77777777" w:rsidR="00005C64" w:rsidRDefault="00A168DF">
      <w:pPr>
        <w:pStyle w:val="Ttulo1"/>
        <w:spacing w:line="276" w:lineRule="auto"/>
        <w:ind w:left="-851" w:right="-709" w:firstLine="567"/>
        <w:jc w:val="center"/>
        <w:rPr>
          <w:rFonts w:ascii="Arial" w:eastAsia="Arial" w:hAnsi="Arial" w:cs="Arial"/>
          <w:b/>
          <w:bCs/>
          <w:color w:val="4472C4"/>
          <w:sz w:val="36"/>
          <w:szCs w:val="36"/>
        </w:rPr>
      </w:pPr>
      <w:bookmarkStart w:id="30" w:name="_heading=h.42chj9j409hw" w:colFirst="0" w:colLast="0"/>
      <w:bookmarkEnd w:id="30"/>
      <w:r>
        <w:rPr>
          <w:rFonts w:ascii="Arial" w:eastAsia="Arial" w:hAnsi="Arial" w:cs="Arial"/>
          <w:b/>
          <w:bCs/>
          <w:color w:val="4472C4"/>
          <w:sz w:val="36"/>
          <w:szCs w:val="36"/>
        </w:rPr>
        <w:t>DIRECCIÓN DE COORDINACIONES REGIONALES</w:t>
      </w:r>
    </w:p>
    <w:p w14:paraId="70619BE1" w14:textId="77777777" w:rsidR="00005C64" w:rsidRDefault="00005C64"/>
    <w:p w14:paraId="6BA605AA" w14:textId="77777777" w:rsidR="00005C64" w:rsidRDefault="00A168DF">
      <w:pPr>
        <w:spacing w:after="10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La Dirección de Coordinaciones Regionales del Fondo de Desarrollo Indígena Guatemalteco (FODIGUA) es el órgano sustantivo encargado de p</w:t>
      </w:r>
      <w:r>
        <w:rPr>
          <w:rFonts w:ascii="Arial" w:eastAsia="Arial" w:hAnsi="Arial" w:cs="Arial"/>
          <w:sz w:val="24"/>
          <w:szCs w:val="24"/>
        </w:rPr>
        <w:t>lanificar, ejecutar, supervisar y evaluar la intervención territorial de la institución. Su gestión articula las demandas de las comunidades indígenas con las líneas de acción de FODIGUA, garantizando la entrega oportuna de bienes, insumos y proyectos de i</w:t>
      </w:r>
      <w:r>
        <w:rPr>
          <w:rFonts w:ascii="Arial" w:eastAsia="Arial" w:hAnsi="Arial" w:cs="Arial"/>
          <w:sz w:val="24"/>
          <w:szCs w:val="24"/>
        </w:rPr>
        <w:t>nfraestructura comunitaria bajo criterios de pertinencia cultural, transparencia y estricto control administrativo.</w:t>
      </w:r>
    </w:p>
    <w:p w14:paraId="5B343F92" w14:textId="77777777" w:rsidR="00005C64" w:rsidRDefault="00A168DF">
      <w:pPr>
        <w:spacing w:after="10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Durante agosto de 2026, la Dirección coordinó un despliegue territorial enfocado en la entrega efectiva de proyectos y la realización de eva</w:t>
      </w:r>
      <w:r>
        <w:rPr>
          <w:rFonts w:ascii="Arial" w:eastAsia="Arial" w:hAnsi="Arial" w:cs="Arial"/>
          <w:sz w:val="24"/>
          <w:szCs w:val="24"/>
        </w:rPr>
        <w:t>luaciones técnicas de diagnóstico (ex ante), garantizando el resguardo documental y fotográfico para las auditorías de control interno.</w:t>
      </w:r>
    </w:p>
    <w:p w14:paraId="7E77A4C5" w14:textId="77777777" w:rsidR="00005C64" w:rsidRDefault="00005C64">
      <w:pPr>
        <w:pStyle w:val="Ttulo3"/>
        <w:jc w:val="both"/>
        <w:rPr>
          <w:rFonts w:ascii="Arial" w:eastAsia="Arial" w:hAnsi="Arial" w:cs="Arial"/>
          <w:b/>
          <w:bCs/>
          <w:color w:val="2E75B5"/>
        </w:rPr>
      </w:pPr>
      <w:bookmarkStart w:id="31" w:name="_heading=h.zezbjmw9f4ql" w:colFirst="0" w:colLast="0"/>
      <w:bookmarkEnd w:id="31"/>
    </w:p>
    <w:p w14:paraId="4EF90683" w14:textId="77777777" w:rsidR="00005C64" w:rsidRDefault="00A168DF">
      <w:pPr>
        <w:pStyle w:val="Ttulo2"/>
        <w:jc w:val="both"/>
        <w:rPr>
          <w:rFonts w:ascii="Arial" w:eastAsia="Arial" w:hAnsi="Arial" w:cs="Arial"/>
        </w:rPr>
      </w:pPr>
      <w:bookmarkStart w:id="32" w:name="_heading=h.tstti3b0cxg8" w:colFirst="0" w:colLast="0"/>
      <w:bookmarkEnd w:id="32"/>
      <w:r>
        <w:rPr>
          <w:rFonts w:ascii="Arial" w:eastAsia="Arial" w:hAnsi="Arial" w:cs="Arial"/>
        </w:rPr>
        <w:t>Objetivo General</w:t>
      </w:r>
    </w:p>
    <w:p w14:paraId="427BADA0" w14:textId="77777777" w:rsidR="00005C64" w:rsidRDefault="00A168DF">
      <w:pPr>
        <w:spacing w:before="280" w:after="28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Coordinar, evaluar y fiscalizar la ejecución de los proyectos e intervenciones comunitarias de FODIGUA</w:t>
      </w:r>
      <w:r>
        <w:rPr>
          <w:rFonts w:ascii="Arial" w:eastAsia="Arial" w:hAnsi="Arial" w:cs="Arial"/>
          <w:sz w:val="24"/>
          <w:szCs w:val="24"/>
        </w:rPr>
        <w:t xml:space="preserve"> en el territorio nacional durante agosto de 2026, garantizando la entrega transparente de bienes e insumos y el diagnóstico certero de las necesidades comunitarias para mejorar las condiciones de vida de la población indígena. </w:t>
      </w:r>
    </w:p>
    <w:p w14:paraId="1DC0AB65" w14:textId="77777777" w:rsidR="00005C64" w:rsidRDefault="00A168DF">
      <w:pPr>
        <w:pStyle w:val="Ttulo2"/>
        <w:jc w:val="both"/>
        <w:rPr>
          <w:rFonts w:ascii="Arial" w:eastAsia="Arial" w:hAnsi="Arial" w:cs="Arial"/>
        </w:rPr>
      </w:pPr>
      <w:bookmarkStart w:id="33" w:name="_heading=h.4znsc0tqu5y8" w:colFirst="0" w:colLast="0"/>
      <w:bookmarkEnd w:id="33"/>
      <w:r>
        <w:rPr>
          <w:rFonts w:ascii="Arial" w:eastAsia="Arial" w:hAnsi="Arial" w:cs="Arial"/>
        </w:rPr>
        <w:t>Objetivos Específicos</w:t>
      </w:r>
    </w:p>
    <w:p w14:paraId="037BF41F" w14:textId="77777777" w:rsidR="00005C64" w:rsidRDefault="00A168DF">
      <w:pPr>
        <w:numPr>
          <w:ilvl w:val="0"/>
          <w:numId w:val="35"/>
        </w:numPr>
        <w:spacing w:before="280"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Oficializar la dotación de materiales para vivienda, sistemas de agua potable, estufas mejoradas e insumos agrícolas a las comunidades beneficiarias.</w:t>
      </w:r>
    </w:p>
    <w:p w14:paraId="4551061A" w14:textId="77777777" w:rsidR="00005C64" w:rsidRDefault="00A168DF">
      <w:pPr>
        <w:numPr>
          <w:ilvl w:val="0"/>
          <w:numId w:val="35"/>
        </w:num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Evaluación Ex Ante: Diagnosticar y verificar en campo las condiciones socioeconómicas de las comunidades solicitantes previo a la aprobación final de nuevos proyectos.</w:t>
      </w:r>
    </w:p>
    <w:p w14:paraId="5064002A" w14:textId="77777777" w:rsidR="00005C64" w:rsidRDefault="00A168DF">
      <w:pPr>
        <w:numPr>
          <w:ilvl w:val="0"/>
          <w:numId w:val="35"/>
        </w:num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Atender de manera prioritaria a sectores vulnerables en los departamentos de cobertura r</w:t>
      </w:r>
      <w:r>
        <w:rPr>
          <w:rFonts w:ascii="Arial" w:eastAsia="Arial" w:hAnsi="Arial" w:cs="Arial"/>
          <w:sz w:val="24"/>
          <w:szCs w:val="24"/>
        </w:rPr>
        <w:t>egional.</w:t>
      </w:r>
    </w:p>
    <w:p w14:paraId="27673A9A" w14:textId="77777777" w:rsidR="00005C64" w:rsidRDefault="00A168DF">
      <w:pPr>
        <w:numPr>
          <w:ilvl w:val="0"/>
          <w:numId w:val="35"/>
        </w:num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Garantizar el resguardo documental, fotográfico y de auditoría (listados de beneficiarios y evaluaciones durante) de cada intervención efectuada.</w:t>
      </w:r>
    </w:p>
    <w:p w14:paraId="3E3FFCA3" w14:textId="77777777" w:rsidR="00005C64" w:rsidRDefault="00005C64">
      <w:pPr>
        <w:spacing w:after="10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37CBD920" w14:textId="77777777" w:rsidR="00005C64" w:rsidRDefault="00A168DF">
      <w:pPr>
        <w:pStyle w:val="Ttulo2"/>
        <w:spacing w:before="140" w:after="10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  <w:sz w:val="24"/>
          <w:szCs w:val="24"/>
        </w:rPr>
        <w:t>Tabla 6: Resumen de actuaciones</w:t>
      </w:r>
    </w:p>
    <w:tbl>
      <w:tblPr>
        <w:tblStyle w:val="aa"/>
        <w:tblW w:w="993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4"/>
        <w:gridCol w:w="1440"/>
        <w:gridCol w:w="5472"/>
      </w:tblGrid>
      <w:tr w:rsidR="00005C64" w14:paraId="014A6405" w14:textId="77777777">
        <w:trPr>
          <w:tblHeader/>
          <w:jc w:val="center"/>
        </w:trPr>
        <w:tc>
          <w:tcPr>
            <w:tcW w:w="3024" w:type="dxa"/>
            <w:shd w:val="clear" w:color="auto" w:fill="1F4E78"/>
            <w:vAlign w:val="center"/>
          </w:tcPr>
          <w:p w14:paraId="22556749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Tipo de actuación</w:t>
            </w:r>
          </w:p>
        </w:tc>
        <w:tc>
          <w:tcPr>
            <w:tcW w:w="1440" w:type="dxa"/>
            <w:shd w:val="clear" w:color="auto" w:fill="1F4E78"/>
            <w:vAlign w:val="center"/>
          </w:tcPr>
          <w:p w14:paraId="41681A03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Cantidad</w:t>
            </w:r>
          </w:p>
        </w:tc>
        <w:tc>
          <w:tcPr>
            <w:tcW w:w="5472" w:type="dxa"/>
            <w:shd w:val="clear" w:color="auto" w:fill="1F4E78"/>
            <w:vAlign w:val="center"/>
          </w:tcPr>
          <w:p w14:paraId="51BAAB4C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Resultado</w:t>
            </w:r>
          </w:p>
        </w:tc>
      </w:tr>
      <w:tr w:rsidR="00005C64" w14:paraId="484A421D" w14:textId="77777777">
        <w:trPr>
          <w:jc w:val="center"/>
        </w:trPr>
        <w:tc>
          <w:tcPr>
            <w:tcW w:w="3024" w:type="dxa"/>
          </w:tcPr>
          <w:p w14:paraId="1DEBCC64" w14:textId="77777777" w:rsidR="00005C64" w:rsidRDefault="00A168DF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Entregas de proyectos</w:t>
            </w:r>
          </w:p>
        </w:tc>
        <w:tc>
          <w:tcPr>
            <w:tcW w:w="1440" w:type="dxa"/>
          </w:tcPr>
          <w:p w14:paraId="7A0CD11F" w14:textId="77777777" w:rsidR="00005C64" w:rsidRDefault="00A168DF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</w:t>
            </w:r>
          </w:p>
        </w:tc>
        <w:tc>
          <w:tcPr>
            <w:tcW w:w="5472" w:type="dxa"/>
          </w:tcPr>
          <w:p w14:paraId="58BF91D3" w14:textId="77777777" w:rsidR="00005C64" w:rsidRDefault="00A168DF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Bienes y materiales entregados con respaldo documental y seguimiento de campo.</w:t>
            </w:r>
          </w:p>
        </w:tc>
      </w:tr>
      <w:tr w:rsidR="00005C64" w14:paraId="1CB3FB86" w14:textId="77777777">
        <w:trPr>
          <w:jc w:val="center"/>
        </w:trPr>
        <w:tc>
          <w:tcPr>
            <w:tcW w:w="3024" w:type="dxa"/>
            <w:shd w:val="clear" w:color="auto" w:fill="F3F7FA"/>
          </w:tcPr>
          <w:p w14:paraId="63D7330A" w14:textId="77777777" w:rsidR="00005C64" w:rsidRDefault="00A168DF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Evaluaciones ex ante</w:t>
            </w:r>
          </w:p>
        </w:tc>
        <w:tc>
          <w:tcPr>
            <w:tcW w:w="1440" w:type="dxa"/>
            <w:shd w:val="clear" w:color="auto" w:fill="F3F7FA"/>
          </w:tcPr>
          <w:p w14:paraId="51CE0509" w14:textId="77777777" w:rsidR="00005C64" w:rsidRDefault="00A168DF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65</w:t>
            </w:r>
          </w:p>
        </w:tc>
        <w:tc>
          <w:tcPr>
            <w:tcW w:w="5472" w:type="dxa"/>
            <w:shd w:val="clear" w:color="auto" w:fill="F3F7FA"/>
          </w:tcPr>
          <w:p w14:paraId="67A41484" w14:textId="77777777" w:rsidR="00005C64" w:rsidRDefault="00A168DF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Verificación de la situación de las comunidades solicitantes para sustentar la ejecución.</w:t>
            </w:r>
          </w:p>
        </w:tc>
      </w:tr>
      <w:tr w:rsidR="00005C64" w14:paraId="19BB8F71" w14:textId="77777777">
        <w:trPr>
          <w:jc w:val="center"/>
        </w:trPr>
        <w:tc>
          <w:tcPr>
            <w:tcW w:w="3024" w:type="dxa"/>
          </w:tcPr>
          <w:p w14:paraId="3FC508EA" w14:textId="77777777" w:rsidR="00005C64" w:rsidRDefault="00A168DF">
            <w:pPr>
              <w:jc w:val="both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Total</w:t>
            </w:r>
            <w:proofErr w:type="gramEnd"/>
            <w:r>
              <w:rPr>
                <w:rFonts w:ascii="Arial" w:eastAsia="Arial" w:hAnsi="Arial" w:cs="Arial"/>
              </w:rPr>
              <w:t xml:space="preserve"> de actuaciones</w:t>
            </w:r>
          </w:p>
        </w:tc>
        <w:tc>
          <w:tcPr>
            <w:tcW w:w="1440" w:type="dxa"/>
          </w:tcPr>
          <w:p w14:paraId="04F3CC8F" w14:textId="77777777" w:rsidR="00005C64" w:rsidRDefault="00A168DF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72</w:t>
            </w:r>
          </w:p>
        </w:tc>
        <w:tc>
          <w:tcPr>
            <w:tcW w:w="5472" w:type="dxa"/>
          </w:tcPr>
          <w:p w14:paraId="17FB2B5F" w14:textId="77777777" w:rsidR="00005C64" w:rsidRDefault="00A168DF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Cobertura ter</w:t>
            </w:r>
            <w:r>
              <w:rPr>
                <w:rFonts w:ascii="Arial" w:eastAsia="Arial" w:hAnsi="Arial" w:cs="Arial"/>
              </w:rPr>
              <w:t>ritorial y seguimiento técnico de proyectos 2026.</w:t>
            </w:r>
          </w:p>
        </w:tc>
      </w:tr>
    </w:tbl>
    <w:p w14:paraId="4B7A90CE" w14:textId="77777777" w:rsidR="00005C64" w:rsidRDefault="00A168DF">
      <w:pPr>
        <w:pStyle w:val="Ttulo2"/>
        <w:spacing w:before="140" w:after="100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  <w:sz w:val="24"/>
          <w:szCs w:val="24"/>
        </w:rPr>
        <w:t>Tabla 7: Entregas de proyectos realizadas en agosto</w:t>
      </w:r>
    </w:p>
    <w:tbl>
      <w:tblPr>
        <w:tblStyle w:val="ab"/>
        <w:tblW w:w="1113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5"/>
        <w:gridCol w:w="2055"/>
        <w:gridCol w:w="1020"/>
        <w:gridCol w:w="1020"/>
        <w:gridCol w:w="1695"/>
        <w:gridCol w:w="1080"/>
        <w:gridCol w:w="1275"/>
        <w:gridCol w:w="1275"/>
        <w:gridCol w:w="1275"/>
      </w:tblGrid>
      <w:tr w:rsidR="00005C64" w14:paraId="515EDCD2" w14:textId="77777777">
        <w:trPr>
          <w:tblHeader/>
          <w:jc w:val="center"/>
        </w:trPr>
        <w:tc>
          <w:tcPr>
            <w:tcW w:w="435" w:type="dxa"/>
            <w:shd w:val="clear" w:color="auto" w:fill="1F4E78"/>
            <w:vAlign w:val="center"/>
          </w:tcPr>
          <w:p w14:paraId="381215DD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3"/>
                <w:szCs w:val="13"/>
              </w:rPr>
              <w:t>No.</w:t>
            </w:r>
          </w:p>
        </w:tc>
        <w:tc>
          <w:tcPr>
            <w:tcW w:w="2055" w:type="dxa"/>
            <w:shd w:val="clear" w:color="auto" w:fill="1F4E78"/>
            <w:vAlign w:val="center"/>
          </w:tcPr>
          <w:p w14:paraId="28DD8FC3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3"/>
                <w:szCs w:val="13"/>
              </w:rPr>
              <w:t>ACTIVIDADES REALIZADAS</w:t>
            </w:r>
          </w:p>
        </w:tc>
        <w:tc>
          <w:tcPr>
            <w:tcW w:w="1020" w:type="dxa"/>
            <w:shd w:val="clear" w:color="auto" w:fill="1F4E78"/>
            <w:vAlign w:val="center"/>
          </w:tcPr>
          <w:p w14:paraId="56E0E276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3"/>
                <w:szCs w:val="13"/>
              </w:rPr>
              <w:t>FECHA DE LA ACTIVIDAD</w:t>
            </w:r>
          </w:p>
        </w:tc>
        <w:tc>
          <w:tcPr>
            <w:tcW w:w="1020" w:type="dxa"/>
            <w:shd w:val="clear" w:color="auto" w:fill="1F4E78"/>
            <w:vAlign w:val="center"/>
          </w:tcPr>
          <w:p w14:paraId="0C5CB2AB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3"/>
                <w:szCs w:val="13"/>
              </w:rPr>
              <w:t>JUSTIFICACIÓN</w:t>
            </w:r>
          </w:p>
        </w:tc>
        <w:tc>
          <w:tcPr>
            <w:tcW w:w="1695" w:type="dxa"/>
            <w:shd w:val="clear" w:color="auto" w:fill="1F4E78"/>
            <w:vAlign w:val="center"/>
          </w:tcPr>
          <w:p w14:paraId="5B3F0FE1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3"/>
                <w:szCs w:val="13"/>
              </w:rPr>
              <w:t>OBJETIVO GENERAL</w:t>
            </w:r>
          </w:p>
        </w:tc>
        <w:tc>
          <w:tcPr>
            <w:tcW w:w="1080" w:type="dxa"/>
            <w:shd w:val="clear" w:color="auto" w:fill="1F4E78"/>
            <w:vAlign w:val="center"/>
          </w:tcPr>
          <w:p w14:paraId="1D5108B3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3"/>
                <w:szCs w:val="13"/>
              </w:rPr>
              <w:t>OBJETIVO ESPECÍFICO</w:t>
            </w:r>
          </w:p>
        </w:tc>
        <w:tc>
          <w:tcPr>
            <w:tcW w:w="1275" w:type="dxa"/>
            <w:shd w:val="clear" w:color="auto" w:fill="1F4E78"/>
            <w:vAlign w:val="center"/>
          </w:tcPr>
          <w:p w14:paraId="48C78C53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3"/>
                <w:szCs w:val="13"/>
              </w:rPr>
              <w:t>RESULTADOS</w:t>
            </w:r>
          </w:p>
        </w:tc>
        <w:tc>
          <w:tcPr>
            <w:tcW w:w="1275" w:type="dxa"/>
            <w:shd w:val="clear" w:color="auto" w:fill="1F4E78"/>
            <w:vAlign w:val="center"/>
          </w:tcPr>
          <w:p w14:paraId="2A5F2911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3"/>
                <w:szCs w:val="13"/>
              </w:rPr>
              <w:t>ANEXOS</w:t>
            </w:r>
          </w:p>
        </w:tc>
        <w:tc>
          <w:tcPr>
            <w:tcW w:w="1275" w:type="dxa"/>
            <w:shd w:val="clear" w:color="auto" w:fill="1F4E78"/>
            <w:vAlign w:val="center"/>
          </w:tcPr>
          <w:p w14:paraId="1FB72DA5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3"/>
                <w:szCs w:val="13"/>
              </w:rPr>
              <w:t>ACUERDOS ALCANZADOS</w:t>
            </w:r>
          </w:p>
        </w:tc>
      </w:tr>
      <w:tr w:rsidR="00005C64" w14:paraId="4EFC09EE" w14:textId="77777777">
        <w:trPr>
          <w:jc w:val="center"/>
        </w:trPr>
        <w:tc>
          <w:tcPr>
            <w:tcW w:w="435" w:type="dxa"/>
          </w:tcPr>
          <w:p w14:paraId="3F4A41E0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1</w:t>
            </w:r>
          </w:p>
        </w:tc>
        <w:tc>
          <w:tcPr>
            <w:tcW w:w="2055" w:type="dxa"/>
          </w:tcPr>
          <w:p w14:paraId="1ECE0332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Dotación de Depósitos de Agua para Facilitar la Disponibilidad de Agua en la Vivienda, Caserío Chuchub, municipio de Santa María Cahabón, departamento de Alta Verapaz</w:t>
            </w:r>
          </w:p>
        </w:tc>
        <w:tc>
          <w:tcPr>
            <w:tcW w:w="1020" w:type="dxa"/>
          </w:tcPr>
          <w:p w14:paraId="605D6051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04/08/2026</w:t>
            </w:r>
          </w:p>
        </w:tc>
        <w:tc>
          <w:tcPr>
            <w:tcW w:w="1020" w:type="dxa"/>
          </w:tcPr>
          <w:p w14:paraId="7944E461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Proyecto 2026</w:t>
            </w:r>
          </w:p>
        </w:tc>
        <w:tc>
          <w:tcPr>
            <w:tcW w:w="1695" w:type="dxa"/>
          </w:tcPr>
          <w:p w14:paraId="62FA5F16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Contribuir al acceso y almacenamiento seguro de agua para consum</w:t>
            </w:r>
            <w:r>
              <w:rPr>
                <w:rFonts w:ascii="Arial" w:eastAsia="Arial" w:hAnsi="Arial" w:cs="Arial"/>
                <w:sz w:val="13"/>
                <w:szCs w:val="13"/>
              </w:rPr>
              <w:t>o y uso doméstico mediante la entrega de depósitos de agua a las familias beneficiarias.</w:t>
            </w:r>
          </w:p>
        </w:tc>
        <w:tc>
          <w:tcPr>
            <w:tcW w:w="1080" w:type="dxa"/>
          </w:tcPr>
          <w:p w14:paraId="3A1EC6F4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Ejecución de proyectos</w:t>
            </w:r>
          </w:p>
        </w:tc>
        <w:tc>
          <w:tcPr>
            <w:tcW w:w="1275" w:type="dxa"/>
          </w:tcPr>
          <w:p w14:paraId="49C35110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Entrega de 50 U depósitos de agua</w:t>
            </w:r>
          </w:p>
        </w:tc>
        <w:tc>
          <w:tcPr>
            <w:tcW w:w="1275" w:type="dxa"/>
          </w:tcPr>
          <w:p w14:paraId="6509A528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 xml:space="preserve">Se entrega de manera digital: documentos generados por personal de la Dirección de Coordinaciones Regionales, </w:t>
            </w:r>
            <w:r>
              <w:rPr>
                <w:rFonts w:ascii="Arial" w:eastAsia="Arial" w:hAnsi="Arial" w:cs="Arial"/>
                <w:sz w:val="13"/>
                <w:szCs w:val="13"/>
              </w:rPr>
              <w:t>según funciones; Evaluación Durante, Planilla de registro de beneficiarios</w:t>
            </w:r>
          </w:p>
        </w:tc>
        <w:tc>
          <w:tcPr>
            <w:tcW w:w="1275" w:type="dxa"/>
          </w:tcPr>
          <w:p w14:paraId="3E11E146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Seguimiento para la visita de campo para verificar la ejecución</w:t>
            </w:r>
          </w:p>
        </w:tc>
      </w:tr>
      <w:tr w:rsidR="00005C64" w14:paraId="021EE282" w14:textId="77777777">
        <w:trPr>
          <w:jc w:val="center"/>
        </w:trPr>
        <w:tc>
          <w:tcPr>
            <w:tcW w:w="435" w:type="dxa"/>
            <w:shd w:val="clear" w:color="auto" w:fill="F3F7FA"/>
          </w:tcPr>
          <w:p w14:paraId="3615BE96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2</w:t>
            </w:r>
          </w:p>
        </w:tc>
        <w:tc>
          <w:tcPr>
            <w:tcW w:w="2055" w:type="dxa"/>
            <w:shd w:val="clear" w:color="auto" w:fill="F3F7FA"/>
          </w:tcPr>
          <w:p w14:paraId="7B3D5323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Dotación de Depósitos de Agua para Facilitar la Disponibilidad de Agua en la Vivienda, Vegas Chixoy, Playa Grande, municipio de Ixcán, departamento de Quiché</w:t>
            </w:r>
          </w:p>
        </w:tc>
        <w:tc>
          <w:tcPr>
            <w:tcW w:w="1020" w:type="dxa"/>
            <w:shd w:val="clear" w:color="auto" w:fill="F3F7FA"/>
          </w:tcPr>
          <w:p w14:paraId="7AAB4CF6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05/08/2026</w:t>
            </w:r>
          </w:p>
        </w:tc>
        <w:tc>
          <w:tcPr>
            <w:tcW w:w="1020" w:type="dxa"/>
            <w:shd w:val="clear" w:color="auto" w:fill="F3F7FA"/>
          </w:tcPr>
          <w:p w14:paraId="18B48543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Proyecto 2026</w:t>
            </w:r>
          </w:p>
        </w:tc>
        <w:tc>
          <w:tcPr>
            <w:tcW w:w="1695" w:type="dxa"/>
            <w:shd w:val="clear" w:color="auto" w:fill="F3F7FA"/>
          </w:tcPr>
          <w:p w14:paraId="6069139C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Contribuir al acceso y almacenamiento seguro de agua para consumo y uso d</w:t>
            </w:r>
            <w:r>
              <w:rPr>
                <w:rFonts w:ascii="Arial" w:eastAsia="Arial" w:hAnsi="Arial" w:cs="Arial"/>
                <w:sz w:val="13"/>
                <w:szCs w:val="13"/>
              </w:rPr>
              <w:t>oméstico mediante la entrega de depósitos de agua a las familias beneficiarias.</w:t>
            </w:r>
          </w:p>
        </w:tc>
        <w:tc>
          <w:tcPr>
            <w:tcW w:w="1080" w:type="dxa"/>
            <w:shd w:val="clear" w:color="auto" w:fill="F3F7FA"/>
          </w:tcPr>
          <w:p w14:paraId="3A223152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Ejecución de proyectos</w:t>
            </w:r>
          </w:p>
        </w:tc>
        <w:tc>
          <w:tcPr>
            <w:tcW w:w="1275" w:type="dxa"/>
            <w:shd w:val="clear" w:color="auto" w:fill="F3F7FA"/>
          </w:tcPr>
          <w:p w14:paraId="4CCAF4F9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Entrega de 54 U depósitos de agua</w:t>
            </w:r>
          </w:p>
        </w:tc>
        <w:tc>
          <w:tcPr>
            <w:tcW w:w="1275" w:type="dxa"/>
            <w:shd w:val="clear" w:color="auto" w:fill="F3F7FA"/>
          </w:tcPr>
          <w:p w14:paraId="2124DAA9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Se entrega de manera digital: documentos generados por personal de la Dirección de Coordinaciones Regionales, según fun</w:t>
            </w:r>
            <w:r>
              <w:rPr>
                <w:rFonts w:ascii="Arial" w:eastAsia="Arial" w:hAnsi="Arial" w:cs="Arial"/>
                <w:sz w:val="13"/>
                <w:szCs w:val="13"/>
              </w:rPr>
              <w:t>ciones; Evaluación Durante, Planilla de registro de beneficiarios</w:t>
            </w:r>
          </w:p>
        </w:tc>
        <w:tc>
          <w:tcPr>
            <w:tcW w:w="1275" w:type="dxa"/>
            <w:shd w:val="clear" w:color="auto" w:fill="F3F7FA"/>
          </w:tcPr>
          <w:p w14:paraId="1DE555F2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Seguimiento para la visita de campo para verificar la ejecución</w:t>
            </w:r>
          </w:p>
        </w:tc>
      </w:tr>
      <w:tr w:rsidR="00005C64" w14:paraId="63475DE3" w14:textId="77777777">
        <w:trPr>
          <w:jc w:val="center"/>
        </w:trPr>
        <w:tc>
          <w:tcPr>
            <w:tcW w:w="435" w:type="dxa"/>
          </w:tcPr>
          <w:p w14:paraId="75E4548A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3</w:t>
            </w:r>
          </w:p>
        </w:tc>
        <w:tc>
          <w:tcPr>
            <w:tcW w:w="2055" w:type="dxa"/>
          </w:tcPr>
          <w:p w14:paraId="538C1EA1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Dotación de Materiales para el Mejoramiento de la Infraestructura Vial, Paraje Chilaguna II y Chitaracena, Aldea San Ramón, municipio de San Cristóbal Totonicapán, departamento de Totonicapán</w:t>
            </w:r>
          </w:p>
        </w:tc>
        <w:tc>
          <w:tcPr>
            <w:tcW w:w="1020" w:type="dxa"/>
          </w:tcPr>
          <w:p w14:paraId="417FF801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07/08/2026</w:t>
            </w:r>
          </w:p>
        </w:tc>
        <w:tc>
          <w:tcPr>
            <w:tcW w:w="1020" w:type="dxa"/>
          </w:tcPr>
          <w:p w14:paraId="655A1F52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Proyecto 2026</w:t>
            </w:r>
          </w:p>
        </w:tc>
        <w:tc>
          <w:tcPr>
            <w:tcW w:w="1695" w:type="dxa"/>
          </w:tcPr>
          <w:p w14:paraId="4D706847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Fortalecer la infraestructura comunitar</w:t>
            </w:r>
            <w:r>
              <w:rPr>
                <w:rFonts w:ascii="Arial" w:eastAsia="Arial" w:hAnsi="Arial" w:cs="Arial"/>
                <w:sz w:val="13"/>
                <w:szCs w:val="13"/>
              </w:rPr>
              <w:t>ia para mejorar la distribución y disponibilidad de agua mediante la entrega de materiales especializados</w:t>
            </w:r>
          </w:p>
        </w:tc>
        <w:tc>
          <w:tcPr>
            <w:tcW w:w="1080" w:type="dxa"/>
          </w:tcPr>
          <w:p w14:paraId="6C5D3D50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Ejecución de proyectos</w:t>
            </w:r>
          </w:p>
        </w:tc>
        <w:tc>
          <w:tcPr>
            <w:tcW w:w="1275" w:type="dxa"/>
          </w:tcPr>
          <w:p w14:paraId="500617E1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Entrega de 12,800 U de adoquín cruz</w:t>
            </w:r>
          </w:p>
        </w:tc>
        <w:tc>
          <w:tcPr>
            <w:tcW w:w="1275" w:type="dxa"/>
          </w:tcPr>
          <w:p w14:paraId="14CEE949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Se entrega de manera digital: documentos generados por personal de la Dirección de Coordina</w:t>
            </w:r>
            <w:r>
              <w:rPr>
                <w:rFonts w:ascii="Arial" w:eastAsia="Arial" w:hAnsi="Arial" w:cs="Arial"/>
                <w:sz w:val="13"/>
                <w:szCs w:val="13"/>
              </w:rPr>
              <w:t>ciones Regionales, según funciones; Evaluación Durante, Planilla de registro de beneficiarios</w:t>
            </w:r>
          </w:p>
        </w:tc>
        <w:tc>
          <w:tcPr>
            <w:tcW w:w="1275" w:type="dxa"/>
          </w:tcPr>
          <w:p w14:paraId="60D84120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Seguimiento para la visita de campo para verificar la ejecución</w:t>
            </w:r>
          </w:p>
        </w:tc>
      </w:tr>
      <w:tr w:rsidR="00005C64" w14:paraId="188AF65E" w14:textId="77777777">
        <w:trPr>
          <w:jc w:val="center"/>
        </w:trPr>
        <w:tc>
          <w:tcPr>
            <w:tcW w:w="435" w:type="dxa"/>
            <w:shd w:val="clear" w:color="auto" w:fill="F3F7FA"/>
          </w:tcPr>
          <w:p w14:paraId="43E9B192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4</w:t>
            </w:r>
          </w:p>
        </w:tc>
        <w:tc>
          <w:tcPr>
            <w:tcW w:w="2055" w:type="dxa"/>
            <w:shd w:val="clear" w:color="auto" w:fill="F3F7FA"/>
          </w:tcPr>
          <w:p w14:paraId="774DFB49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Dotación de Materiales para el Mejoramiento de la Infraestructura Vial, Barrio La Ciénaga, municipio de San Cristóbal Totonicapán, departamento de Totonicapán</w:t>
            </w:r>
          </w:p>
        </w:tc>
        <w:tc>
          <w:tcPr>
            <w:tcW w:w="1020" w:type="dxa"/>
            <w:shd w:val="clear" w:color="auto" w:fill="F3F7FA"/>
          </w:tcPr>
          <w:p w14:paraId="05AE2A24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07/08/2026</w:t>
            </w:r>
          </w:p>
        </w:tc>
        <w:tc>
          <w:tcPr>
            <w:tcW w:w="1020" w:type="dxa"/>
            <w:shd w:val="clear" w:color="auto" w:fill="F3F7FA"/>
          </w:tcPr>
          <w:p w14:paraId="05935C0E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Proyecto 2026</w:t>
            </w:r>
          </w:p>
        </w:tc>
        <w:tc>
          <w:tcPr>
            <w:tcW w:w="1695" w:type="dxa"/>
            <w:shd w:val="clear" w:color="auto" w:fill="F3F7FA"/>
          </w:tcPr>
          <w:p w14:paraId="013F48AD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Fortalecer la infraestructura comunitaria para mejorar la distribución y</w:t>
            </w:r>
            <w:r>
              <w:rPr>
                <w:rFonts w:ascii="Arial" w:eastAsia="Arial" w:hAnsi="Arial" w:cs="Arial"/>
                <w:sz w:val="13"/>
                <w:szCs w:val="13"/>
              </w:rPr>
              <w:t xml:space="preserve"> disponibilidad de agua mediante la entrega de materiales especializados</w:t>
            </w:r>
          </w:p>
        </w:tc>
        <w:tc>
          <w:tcPr>
            <w:tcW w:w="1080" w:type="dxa"/>
            <w:shd w:val="clear" w:color="auto" w:fill="F3F7FA"/>
          </w:tcPr>
          <w:p w14:paraId="73D3C22D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Ejecución de proyectos</w:t>
            </w:r>
          </w:p>
        </w:tc>
        <w:tc>
          <w:tcPr>
            <w:tcW w:w="1275" w:type="dxa"/>
            <w:shd w:val="clear" w:color="auto" w:fill="F3F7FA"/>
          </w:tcPr>
          <w:p w14:paraId="1DCD346F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Entrega de 13,000 U de adoquín cruz</w:t>
            </w:r>
          </w:p>
        </w:tc>
        <w:tc>
          <w:tcPr>
            <w:tcW w:w="1275" w:type="dxa"/>
            <w:shd w:val="clear" w:color="auto" w:fill="F3F7FA"/>
          </w:tcPr>
          <w:p w14:paraId="64613D8B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Se entrega de manera digital: documentos generados por personal de la Dirección de Coordinaciones Regionales, según funcione</w:t>
            </w:r>
            <w:r>
              <w:rPr>
                <w:rFonts w:ascii="Arial" w:eastAsia="Arial" w:hAnsi="Arial" w:cs="Arial"/>
                <w:sz w:val="13"/>
                <w:szCs w:val="13"/>
              </w:rPr>
              <w:t>s; Evaluación Durante, Planilla de registro de beneficiarios</w:t>
            </w:r>
          </w:p>
        </w:tc>
        <w:tc>
          <w:tcPr>
            <w:tcW w:w="1275" w:type="dxa"/>
            <w:shd w:val="clear" w:color="auto" w:fill="F3F7FA"/>
          </w:tcPr>
          <w:p w14:paraId="0182F8AF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Seguimiento para la visita de campo para verificar la ejecución</w:t>
            </w:r>
          </w:p>
        </w:tc>
      </w:tr>
      <w:tr w:rsidR="00005C64" w14:paraId="0904F8DC" w14:textId="77777777">
        <w:trPr>
          <w:jc w:val="center"/>
        </w:trPr>
        <w:tc>
          <w:tcPr>
            <w:tcW w:w="435" w:type="dxa"/>
          </w:tcPr>
          <w:p w14:paraId="261A2EBF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5</w:t>
            </w:r>
          </w:p>
        </w:tc>
        <w:tc>
          <w:tcPr>
            <w:tcW w:w="2055" w:type="dxa"/>
          </w:tcPr>
          <w:p w14:paraId="55801603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Dotación de Filtros para Facilitar la Disponibilidad de Agua Adecuada para el Consumo Humano, Cantón El Gol, municipio de San Pedro Nécta, departamento de Huehuetenango</w:t>
            </w:r>
          </w:p>
        </w:tc>
        <w:tc>
          <w:tcPr>
            <w:tcW w:w="1020" w:type="dxa"/>
          </w:tcPr>
          <w:p w14:paraId="2DD95143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18/08/2026</w:t>
            </w:r>
          </w:p>
        </w:tc>
        <w:tc>
          <w:tcPr>
            <w:tcW w:w="1020" w:type="dxa"/>
          </w:tcPr>
          <w:p w14:paraId="050F432C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Proyecto 2026</w:t>
            </w:r>
          </w:p>
        </w:tc>
        <w:tc>
          <w:tcPr>
            <w:tcW w:w="1695" w:type="dxa"/>
          </w:tcPr>
          <w:p w14:paraId="35909B91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Contribuir al acceso y almacenamiento seguro de agua para cons</w:t>
            </w:r>
            <w:r>
              <w:rPr>
                <w:rFonts w:ascii="Arial" w:eastAsia="Arial" w:hAnsi="Arial" w:cs="Arial"/>
                <w:sz w:val="13"/>
                <w:szCs w:val="13"/>
              </w:rPr>
              <w:t>umo y uso doméstico mediante la entrega de filtros a las familias beneficiarias.</w:t>
            </w:r>
          </w:p>
        </w:tc>
        <w:tc>
          <w:tcPr>
            <w:tcW w:w="1080" w:type="dxa"/>
          </w:tcPr>
          <w:p w14:paraId="07ACE671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Ejecución de proyectos</w:t>
            </w:r>
          </w:p>
        </w:tc>
        <w:tc>
          <w:tcPr>
            <w:tcW w:w="1275" w:type="dxa"/>
          </w:tcPr>
          <w:p w14:paraId="0F112B96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Entrega de 96 U de filtros</w:t>
            </w:r>
          </w:p>
        </w:tc>
        <w:tc>
          <w:tcPr>
            <w:tcW w:w="1275" w:type="dxa"/>
          </w:tcPr>
          <w:p w14:paraId="20C1C541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Se entrega de manera digital: documentos generados por personal de la Dirección de Coordinaciones Regionales, según funciones</w:t>
            </w:r>
            <w:r>
              <w:rPr>
                <w:rFonts w:ascii="Arial" w:eastAsia="Arial" w:hAnsi="Arial" w:cs="Arial"/>
                <w:sz w:val="13"/>
                <w:szCs w:val="13"/>
              </w:rPr>
              <w:t>; Evaluación Durante, Planilla de registro de beneficiarios</w:t>
            </w:r>
          </w:p>
        </w:tc>
        <w:tc>
          <w:tcPr>
            <w:tcW w:w="1275" w:type="dxa"/>
          </w:tcPr>
          <w:p w14:paraId="44B90516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Seguimiento para la visita de campo para verificar la ejecución</w:t>
            </w:r>
          </w:p>
        </w:tc>
      </w:tr>
      <w:tr w:rsidR="00005C64" w14:paraId="407BF1BC" w14:textId="77777777">
        <w:trPr>
          <w:jc w:val="center"/>
        </w:trPr>
        <w:tc>
          <w:tcPr>
            <w:tcW w:w="435" w:type="dxa"/>
            <w:shd w:val="clear" w:color="auto" w:fill="F3F7FA"/>
          </w:tcPr>
          <w:p w14:paraId="1ECBB790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6</w:t>
            </w:r>
          </w:p>
        </w:tc>
        <w:tc>
          <w:tcPr>
            <w:tcW w:w="2055" w:type="dxa"/>
            <w:shd w:val="clear" w:color="auto" w:fill="F3F7FA"/>
          </w:tcPr>
          <w:p w14:paraId="084DC62A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Dotación de Filtros para Facilitar la Disponibilidad de Agua Adecuada para el Consumo Humano, Cantón El Rancho, municipio de San Pedro Nécta, departamento de Huehuetenango</w:t>
            </w:r>
          </w:p>
        </w:tc>
        <w:tc>
          <w:tcPr>
            <w:tcW w:w="1020" w:type="dxa"/>
            <w:shd w:val="clear" w:color="auto" w:fill="F3F7FA"/>
          </w:tcPr>
          <w:p w14:paraId="2AB7EB3D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18/08/2026</w:t>
            </w:r>
          </w:p>
        </w:tc>
        <w:tc>
          <w:tcPr>
            <w:tcW w:w="1020" w:type="dxa"/>
            <w:shd w:val="clear" w:color="auto" w:fill="F3F7FA"/>
          </w:tcPr>
          <w:p w14:paraId="6CC83C8E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Proyecto 2026</w:t>
            </w:r>
          </w:p>
        </w:tc>
        <w:tc>
          <w:tcPr>
            <w:tcW w:w="1695" w:type="dxa"/>
            <w:shd w:val="clear" w:color="auto" w:fill="F3F7FA"/>
          </w:tcPr>
          <w:p w14:paraId="58C7F2AB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Contribuir al acceso y almacenamiento seguro de agua para c</w:t>
            </w:r>
            <w:r>
              <w:rPr>
                <w:rFonts w:ascii="Arial" w:eastAsia="Arial" w:hAnsi="Arial" w:cs="Arial"/>
                <w:sz w:val="13"/>
                <w:szCs w:val="13"/>
              </w:rPr>
              <w:t>onsumo y uso doméstico mediante la entrega de filtros a las familias beneficiarias.</w:t>
            </w:r>
          </w:p>
        </w:tc>
        <w:tc>
          <w:tcPr>
            <w:tcW w:w="1080" w:type="dxa"/>
            <w:shd w:val="clear" w:color="auto" w:fill="F3F7FA"/>
          </w:tcPr>
          <w:p w14:paraId="09B5774C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Ejecución de proyectos</w:t>
            </w:r>
          </w:p>
        </w:tc>
        <w:tc>
          <w:tcPr>
            <w:tcW w:w="1275" w:type="dxa"/>
            <w:shd w:val="clear" w:color="auto" w:fill="F3F7FA"/>
          </w:tcPr>
          <w:p w14:paraId="11AE44AD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Entrega de 103 U de filtros</w:t>
            </w:r>
          </w:p>
        </w:tc>
        <w:tc>
          <w:tcPr>
            <w:tcW w:w="1275" w:type="dxa"/>
            <w:shd w:val="clear" w:color="auto" w:fill="F3F7FA"/>
          </w:tcPr>
          <w:p w14:paraId="658D5ED0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Se entrega de manera digital: documentos generados por personal de la Dirección de Coordinaciones Regionales, según funci</w:t>
            </w:r>
            <w:r>
              <w:rPr>
                <w:rFonts w:ascii="Arial" w:eastAsia="Arial" w:hAnsi="Arial" w:cs="Arial"/>
                <w:sz w:val="13"/>
                <w:szCs w:val="13"/>
              </w:rPr>
              <w:t>ones; Evaluación Durante, Planilla de registro de beneficiarios</w:t>
            </w:r>
          </w:p>
        </w:tc>
        <w:tc>
          <w:tcPr>
            <w:tcW w:w="1275" w:type="dxa"/>
            <w:shd w:val="clear" w:color="auto" w:fill="F3F7FA"/>
          </w:tcPr>
          <w:p w14:paraId="7B7B33B7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Seguimiento para la visita de campo para verificar la ejecución</w:t>
            </w:r>
          </w:p>
        </w:tc>
      </w:tr>
      <w:tr w:rsidR="00005C64" w14:paraId="110112F8" w14:textId="77777777">
        <w:trPr>
          <w:jc w:val="center"/>
        </w:trPr>
        <w:tc>
          <w:tcPr>
            <w:tcW w:w="435" w:type="dxa"/>
          </w:tcPr>
          <w:p w14:paraId="6DF595AE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7</w:t>
            </w:r>
          </w:p>
        </w:tc>
        <w:tc>
          <w:tcPr>
            <w:tcW w:w="2055" w:type="dxa"/>
          </w:tcPr>
          <w:p w14:paraId="017C32FE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Dotación de herramientas para agricultores de escasos recursos, Casco Urbano, municipio de Santa Catarina Barahona, departamento de Sacatepéquez</w:t>
            </w:r>
          </w:p>
        </w:tc>
        <w:tc>
          <w:tcPr>
            <w:tcW w:w="1020" w:type="dxa"/>
          </w:tcPr>
          <w:p w14:paraId="14BCFAA4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21/08/2026</w:t>
            </w:r>
          </w:p>
        </w:tc>
        <w:tc>
          <w:tcPr>
            <w:tcW w:w="1020" w:type="dxa"/>
          </w:tcPr>
          <w:p w14:paraId="30E81A2E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Proyecto de arrastre</w:t>
            </w:r>
          </w:p>
        </w:tc>
        <w:tc>
          <w:tcPr>
            <w:tcW w:w="1695" w:type="dxa"/>
          </w:tcPr>
          <w:p w14:paraId="53412952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 xml:space="preserve">Fortalecer las actividades agrícolas de las familias beneficiarias mediante la </w:t>
            </w:r>
            <w:r>
              <w:rPr>
                <w:rFonts w:ascii="Arial" w:eastAsia="Arial" w:hAnsi="Arial" w:cs="Arial"/>
                <w:sz w:val="13"/>
                <w:szCs w:val="13"/>
              </w:rPr>
              <w:t>dotación de herramientas que contribuyan a mejorar la producción agrícola.</w:t>
            </w:r>
          </w:p>
        </w:tc>
        <w:tc>
          <w:tcPr>
            <w:tcW w:w="1080" w:type="dxa"/>
          </w:tcPr>
          <w:p w14:paraId="05DAFF61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Ejecución de proyectos</w:t>
            </w:r>
          </w:p>
        </w:tc>
        <w:tc>
          <w:tcPr>
            <w:tcW w:w="1275" w:type="dxa"/>
          </w:tcPr>
          <w:p w14:paraId="3D83DA18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Entrega de 25 carretas de mano</w:t>
            </w:r>
          </w:p>
        </w:tc>
        <w:tc>
          <w:tcPr>
            <w:tcW w:w="1275" w:type="dxa"/>
          </w:tcPr>
          <w:p w14:paraId="0652AADB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 xml:space="preserve">Se entrega de manera digital: documentos generados por personal de la Dirección de Coordinaciones Regionales, según funciones; </w:t>
            </w:r>
            <w:r>
              <w:rPr>
                <w:rFonts w:ascii="Arial" w:eastAsia="Arial" w:hAnsi="Arial" w:cs="Arial"/>
                <w:sz w:val="13"/>
                <w:szCs w:val="13"/>
              </w:rPr>
              <w:t>Evaluación Durante, Planilla de registro de beneficiarios</w:t>
            </w:r>
          </w:p>
        </w:tc>
        <w:tc>
          <w:tcPr>
            <w:tcW w:w="1275" w:type="dxa"/>
          </w:tcPr>
          <w:p w14:paraId="2C7148C2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Seguimiento para la visita de campo para verificar la ejecución</w:t>
            </w:r>
          </w:p>
        </w:tc>
      </w:tr>
    </w:tbl>
    <w:p w14:paraId="71417B6C" w14:textId="77777777" w:rsidR="00005C64" w:rsidRDefault="00005C64">
      <w:pPr>
        <w:rPr>
          <w:rFonts w:ascii="Arial" w:eastAsia="Arial" w:hAnsi="Arial" w:cs="Arial"/>
        </w:rPr>
      </w:pPr>
    </w:p>
    <w:p w14:paraId="7828DB70" w14:textId="77777777" w:rsidR="00005C64" w:rsidRDefault="00005C64">
      <w:pPr>
        <w:rPr>
          <w:rFonts w:ascii="Arial" w:eastAsia="Arial" w:hAnsi="Arial" w:cs="Arial"/>
        </w:rPr>
        <w:sectPr w:rsidR="00005C64">
          <w:headerReference w:type="default" r:id="rId32"/>
          <w:footerReference w:type="default" r:id="rId33"/>
          <w:footerReference w:type="first" r:id="rId34"/>
          <w:pgSz w:w="12240" w:h="15840"/>
          <w:pgMar w:top="0" w:right="1325" w:bottom="0" w:left="1276" w:header="708" w:footer="708" w:gutter="0"/>
          <w:pgNumType w:start="1"/>
          <w:cols w:space="720"/>
          <w:titlePg/>
        </w:sectPr>
      </w:pPr>
    </w:p>
    <w:p w14:paraId="5277459B" w14:textId="77777777" w:rsidR="00005C64" w:rsidRDefault="00A168DF">
      <w:pPr>
        <w:pStyle w:val="Ttulo2"/>
        <w:spacing w:before="140" w:after="100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  <w:sz w:val="24"/>
          <w:szCs w:val="24"/>
        </w:rPr>
        <w:t>Tabla 8: Evaluaciones ex ante de proyectos aprobados 2026</w:t>
      </w:r>
    </w:p>
    <w:tbl>
      <w:tblPr>
        <w:tblStyle w:val="ac"/>
        <w:tblW w:w="1119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0"/>
        <w:gridCol w:w="2445"/>
        <w:gridCol w:w="840"/>
        <w:gridCol w:w="975"/>
        <w:gridCol w:w="1725"/>
        <w:gridCol w:w="1035"/>
        <w:gridCol w:w="1305"/>
        <w:gridCol w:w="1245"/>
        <w:gridCol w:w="1200"/>
      </w:tblGrid>
      <w:tr w:rsidR="00005C64" w14:paraId="0CB7078E" w14:textId="77777777">
        <w:trPr>
          <w:tblHeader/>
          <w:jc w:val="center"/>
        </w:trPr>
        <w:tc>
          <w:tcPr>
            <w:tcW w:w="420" w:type="dxa"/>
            <w:shd w:val="clear" w:color="auto" w:fill="1F4E78"/>
            <w:vAlign w:val="center"/>
          </w:tcPr>
          <w:p w14:paraId="44B63721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2"/>
                <w:szCs w:val="12"/>
              </w:rPr>
              <w:t>No.</w:t>
            </w:r>
          </w:p>
        </w:tc>
        <w:tc>
          <w:tcPr>
            <w:tcW w:w="2445" w:type="dxa"/>
            <w:shd w:val="clear" w:color="auto" w:fill="1F4E78"/>
            <w:vAlign w:val="center"/>
          </w:tcPr>
          <w:p w14:paraId="1D6DD571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2"/>
                <w:szCs w:val="12"/>
              </w:rPr>
              <w:t>ACTIVIDADES REALIZADAS</w:t>
            </w:r>
          </w:p>
        </w:tc>
        <w:tc>
          <w:tcPr>
            <w:tcW w:w="840" w:type="dxa"/>
            <w:shd w:val="clear" w:color="auto" w:fill="1F4E78"/>
            <w:vAlign w:val="center"/>
          </w:tcPr>
          <w:p w14:paraId="19A20B79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2"/>
                <w:szCs w:val="12"/>
              </w:rPr>
              <w:t>FECHA DE LA ACTIVIDAD</w:t>
            </w:r>
          </w:p>
        </w:tc>
        <w:tc>
          <w:tcPr>
            <w:tcW w:w="975" w:type="dxa"/>
            <w:shd w:val="clear" w:color="auto" w:fill="1F4E78"/>
            <w:vAlign w:val="center"/>
          </w:tcPr>
          <w:p w14:paraId="789ED601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2"/>
                <w:szCs w:val="12"/>
              </w:rPr>
              <w:t>JUSTIFICACIÓN</w:t>
            </w:r>
          </w:p>
        </w:tc>
        <w:tc>
          <w:tcPr>
            <w:tcW w:w="1725" w:type="dxa"/>
            <w:shd w:val="clear" w:color="auto" w:fill="1F4E78"/>
            <w:vAlign w:val="center"/>
          </w:tcPr>
          <w:p w14:paraId="0084D549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2"/>
                <w:szCs w:val="12"/>
              </w:rPr>
              <w:t>OBJETIVO GENERAL</w:t>
            </w:r>
          </w:p>
        </w:tc>
        <w:tc>
          <w:tcPr>
            <w:tcW w:w="1035" w:type="dxa"/>
            <w:shd w:val="clear" w:color="auto" w:fill="1F4E78"/>
            <w:vAlign w:val="center"/>
          </w:tcPr>
          <w:p w14:paraId="02F6FACF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2"/>
                <w:szCs w:val="12"/>
              </w:rPr>
              <w:t>OBJETIVO ESPECÍFICO</w:t>
            </w:r>
          </w:p>
        </w:tc>
        <w:tc>
          <w:tcPr>
            <w:tcW w:w="1305" w:type="dxa"/>
            <w:shd w:val="clear" w:color="auto" w:fill="1F4E78"/>
            <w:vAlign w:val="center"/>
          </w:tcPr>
          <w:p w14:paraId="58008DE6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2"/>
                <w:szCs w:val="12"/>
              </w:rPr>
              <w:t>RESULTADOS</w:t>
            </w:r>
          </w:p>
        </w:tc>
        <w:tc>
          <w:tcPr>
            <w:tcW w:w="1245" w:type="dxa"/>
            <w:shd w:val="clear" w:color="auto" w:fill="1F4E78"/>
            <w:vAlign w:val="center"/>
          </w:tcPr>
          <w:p w14:paraId="28508676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2"/>
                <w:szCs w:val="12"/>
              </w:rPr>
              <w:t>ANEXOS</w:t>
            </w:r>
          </w:p>
        </w:tc>
        <w:tc>
          <w:tcPr>
            <w:tcW w:w="1200" w:type="dxa"/>
            <w:shd w:val="clear" w:color="auto" w:fill="1F4E78"/>
            <w:vAlign w:val="center"/>
          </w:tcPr>
          <w:p w14:paraId="34431630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2"/>
                <w:szCs w:val="12"/>
              </w:rPr>
              <w:t>ACUERDOS ALCANZADOS</w:t>
            </w:r>
          </w:p>
        </w:tc>
      </w:tr>
      <w:tr w:rsidR="00005C64" w14:paraId="0393AD12" w14:textId="77777777">
        <w:trPr>
          <w:jc w:val="center"/>
        </w:trPr>
        <w:tc>
          <w:tcPr>
            <w:tcW w:w="420" w:type="dxa"/>
          </w:tcPr>
          <w:p w14:paraId="64A99D70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</w:t>
            </w:r>
          </w:p>
        </w:tc>
        <w:tc>
          <w:tcPr>
            <w:tcW w:w="2445" w:type="dxa"/>
          </w:tcPr>
          <w:p w14:paraId="5A09BD22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ESTUFAS MEJORADAS PARA LA ELIMINACIÓN DEL FOGÓN COMO MEDIO PARA LA PREPARACIÓN DE ALIMENTOS, COLONIA LA TRINIDAD I, MUNICIPIO DE SAN PEDRO CARCHÁ, DEPARTAMENTO DE ALTA VERAPAZ</w:t>
            </w:r>
          </w:p>
        </w:tc>
        <w:tc>
          <w:tcPr>
            <w:tcW w:w="840" w:type="dxa"/>
          </w:tcPr>
          <w:p w14:paraId="42A9AD53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03/08/2026</w:t>
            </w:r>
          </w:p>
        </w:tc>
        <w:tc>
          <w:tcPr>
            <w:tcW w:w="975" w:type="dxa"/>
          </w:tcPr>
          <w:p w14:paraId="026B192E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</w:tcPr>
          <w:p w14:paraId="61B1ACE3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Contribuir al fortal</w:t>
            </w:r>
            <w:r>
              <w:rPr>
                <w:rFonts w:ascii="Arial" w:eastAsia="Arial" w:hAnsi="Arial" w:cs="Arial"/>
                <w:sz w:val="12"/>
                <w:szCs w:val="12"/>
              </w:rPr>
              <w:t>ecimiento del proceso de evaluación de proyectos mediante el registro oportuno y sistemático de las Evaluaciones Ex ante, facilitando el seguimiento, control y respaldo de la información para la gestión institucional</w:t>
            </w:r>
          </w:p>
        </w:tc>
        <w:tc>
          <w:tcPr>
            <w:tcW w:w="1035" w:type="dxa"/>
          </w:tcPr>
          <w:p w14:paraId="78425CA0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</w:tcPr>
          <w:p w14:paraId="24E86701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 xml:space="preserve">Verificación de </w:t>
            </w:r>
            <w:r>
              <w:rPr>
                <w:rFonts w:ascii="Arial" w:eastAsia="Arial" w:hAnsi="Arial" w:cs="Arial"/>
                <w:sz w:val="12"/>
                <w:szCs w:val="12"/>
              </w:rPr>
              <w:t>la situación de la comunidad solicitante del proyecto</w:t>
            </w:r>
          </w:p>
        </w:tc>
        <w:tc>
          <w:tcPr>
            <w:tcW w:w="1245" w:type="dxa"/>
          </w:tcPr>
          <w:p w14:paraId="02C45507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 entrega de manera digital, copia de Evaluación Exante realizada en la comunidad que será beneficiada</w:t>
            </w:r>
          </w:p>
        </w:tc>
        <w:tc>
          <w:tcPr>
            <w:tcW w:w="1200" w:type="dxa"/>
          </w:tcPr>
          <w:p w14:paraId="40FEA1D8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51C09C97" w14:textId="77777777">
        <w:trPr>
          <w:jc w:val="center"/>
        </w:trPr>
        <w:tc>
          <w:tcPr>
            <w:tcW w:w="420" w:type="dxa"/>
            <w:shd w:val="clear" w:color="auto" w:fill="F3F7FA"/>
          </w:tcPr>
          <w:p w14:paraId="53634E99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</w:t>
            </w:r>
          </w:p>
        </w:tc>
        <w:tc>
          <w:tcPr>
            <w:tcW w:w="2445" w:type="dxa"/>
            <w:shd w:val="clear" w:color="auto" w:fill="F3F7FA"/>
          </w:tcPr>
          <w:p w14:paraId="23CB333A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MATERIALES PARA EL MEJORAMIENTO DE LA INFRAESTRUCTURA VIAL, CANTÓN SANTA ANA PAMPUR, MUNICIPIO DE SAN CRISTÓBAL VERAPAZ, DEPARTAMENTO DE ALTA VERAPAZ</w:t>
            </w:r>
          </w:p>
        </w:tc>
        <w:tc>
          <w:tcPr>
            <w:tcW w:w="840" w:type="dxa"/>
            <w:shd w:val="clear" w:color="auto" w:fill="F3F7FA"/>
          </w:tcPr>
          <w:p w14:paraId="45790446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03/08/2026</w:t>
            </w:r>
          </w:p>
        </w:tc>
        <w:tc>
          <w:tcPr>
            <w:tcW w:w="975" w:type="dxa"/>
            <w:shd w:val="clear" w:color="auto" w:fill="F3F7FA"/>
          </w:tcPr>
          <w:p w14:paraId="4EA5C0DA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  <w:shd w:val="clear" w:color="auto" w:fill="F3F7FA"/>
          </w:tcPr>
          <w:p w14:paraId="47E459B7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Contribuir al fortalecimiento del proceso de e</w:t>
            </w:r>
            <w:r>
              <w:rPr>
                <w:rFonts w:ascii="Arial" w:eastAsia="Arial" w:hAnsi="Arial" w:cs="Arial"/>
                <w:sz w:val="12"/>
                <w:szCs w:val="12"/>
              </w:rPr>
              <w:t>valuación de proyectos mediante el registro oportuno y sistemático de las Evaluaciones Ex ante, facilitando el seguimiento, control y respaldo de la información para la gestión institucional</w:t>
            </w:r>
          </w:p>
        </w:tc>
        <w:tc>
          <w:tcPr>
            <w:tcW w:w="1035" w:type="dxa"/>
            <w:shd w:val="clear" w:color="auto" w:fill="F3F7FA"/>
          </w:tcPr>
          <w:p w14:paraId="1E529840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  <w:shd w:val="clear" w:color="auto" w:fill="F3F7FA"/>
          </w:tcPr>
          <w:p w14:paraId="61A78FC3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</w:t>
            </w:r>
            <w:r>
              <w:rPr>
                <w:rFonts w:ascii="Arial" w:eastAsia="Arial" w:hAnsi="Arial" w:cs="Arial"/>
                <w:sz w:val="12"/>
                <w:szCs w:val="12"/>
              </w:rPr>
              <w:t>ad solicitante del proyecto</w:t>
            </w:r>
          </w:p>
        </w:tc>
        <w:tc>
          <w:tcPr>
            <w:tcW w:w="1245" w:type="dxa"/>
            <w:shd w:val="clear" w:color="auto" w:fill="F3F7FA"/>
          </w:tcPr>
          <w:p w14:paraId="744314BD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 entrega de manera digital, copia de Evaluación Exante realizada en la comunidad que será beneficiada</w:t>
            </w:r>
          </w:p>
        </w:tc>
        <w:tc>
          <w:tcPr>
            <w:tcW w:w="1200" w:type="dxa"/>
            <w:shd w:val="clear" w:color="auto" w:fill="F3F7FA"/>
          </w:tcPr>
          <w:p w14:paraId="4C7F7BE3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75F9E988" w14:textId="77777777">
        <w:trPr>
          <w:jc w:val="center"/>
        </w:trPr>
        <w:tc>
          <w:tcPr>
            <w:tcW w:w="420" w:type="dxa"/>
          </w:tcPr>
          <w:p w14:paraId="654420A0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3</w:t>
            </w:r>
          </w:p>
        </w:tc>
        <w:tc>
          <w:tcPr>
            <w:tcW w:w="2445" w:type="dxa"/>
          </w:tcPr>
          <w:p w14:paraId="01A476D1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 xml:space="preserve">DOTACIÓN DE MATERIALES PARA EL MEJORAMIENTO DE LA INFRAESTRUCTURA VIAL, ALDEA LAS FLORES </w:t>
            </w:r>
            <w:proofErr w:type="gramStart"/>
            <w:r>
              <w:rPr>
                <w:rFonts w:ascii="Arial" w:eastAsia="Arial" w:hAnsi="Arial" w:cs="Arial"/>
                <w:sz w:val="12"/>
                <w:szCs w:val="12"/>
              </w:rPr>
              <w:t>CHITOC ,</w:t>
            </w:r>
            <w:proofErr w:type="gramEnd"/>
            <w:r>
              <w:rPr>
                <w:rFonts w:ascii="Arial" w:eastAsia="Arial" w:hAnsi="Arial" w:cs="Arial"/>
                <w:sz w:val="12"/>
                <w:szCs w:val="12"/>
              </w:rPr>
              <w:t xml:space="preserve"> MUNICIPIO DE COBÁN, DEPARTAMENTO DE ALTA VERAPAZ</w:t>
            </w:r>
          </w:p>
        </w:tc>
        <w:tc>
          <w:tcPr>
            <w:tcW w:w="840" w:type="dxa"/>
          </w:tcPr>
          <w:p w14:paraId="1D6ED77E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04/08/2026</w:t>
            </w:r>
          </w:p>
        </w:tc>
        <w:tc>
          <w:tcPr>
            <w:tcW w:w="975" w:type="dxa"/>
          </w:tcPr>
          <w:p w14:paraId="404DACA7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</w:tcPr>
          <w:p w14:paraId="7EE56AA1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Contribuir al fortalecimiento del proceso de evaluación de pr</w:t>
            </w:r>
            <w:r>
              <w:rPr>
                <w:rFonts w:ascii="Arial" w:eastAsia="Arial" w:hAnsi="Arial" w:cs="Arial"/>
                <w:sz w:val="12"/>
                <w:szCs w:val="12"/>
              </w:rPr>
              <w:t>oyectos mediante el registro oportuno y sistemático de las Evaluaciones Ex ante, facilitando el seguimiento, control y respaldo de la información para la gestión institucional</w:t>
            </w:r>
          </w:p>
        </w:tc>
        <w:tc>
          <w:tcPr>
            <w:tcW w:w="1035" w:type="dxa"/>
          </w:tcPr>
          <w:p w14:paraId="4238907C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</w:tcPr>
          <w:p w14:paraId="0F0BB167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 xml:space="preserve">Verificación de la situación de la comunidad solicitante </w:t>
            </w:r>
            <w:r>
              <w:rPr>
                <w:rFonts w:ascii="Arial" w:eastAsia="Arial" w:hAnsi="Arial" w:cs="Arial"/>
                <w:sz w:val="12"/>
                <w:szCs w:val="12"/>
              </w:rPr>
              <w:t>del proyecto</w:t>
            </w:r>
          </w:p>
        </w:tc>
        <w:tc>
          <w:tcPr>
            <w:tcW w:w="1245" w:type="dxa"/>
          </w:tcPr>
          <w:p w14:paraId="4EA1736A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 entrega de manera digital, copia de Evaluación Exante realizada en la comunidad que será beneficiada</w:t>
            </w:r>
          </w:p>
        </w:tc>
        <w:tc>
          <w:tcPr>
            <w:tcW w:w="1200" w:type="dxa"/>
          </w:tcPr>
          <w:p w14:paraId="22D58FC9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22CC11AF" w14:textId="77777777">
        <w:trPr>
          <w:jc w:val="center"/>
        </w:trPr>
        <w:tc>
          <w:tcPr>
            <w:tcW w:w="420" w:type="dxa"/>
            <w:shd w:val="clear" w:color="auto" w:fill="F3F7FA"/>
          </w:tcPr>
          <w:p w14:paraId="0F810C9B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4</w:t>
            </w:r>
          </w:p>
        </w:tc>
        <w:tc>
          <w:tcPr>
            <w:tcW w:w="2445" w:type="dxa"/>
            <w:shd w:val="clear" w:color="auto" w:fill="F3F7FA"/>
          </w:tcPr>
          <w:p w14:paraId="64CD5612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MATERIALES PARA EL MEJORAMIENTO DE LA DISTRIBUCIÓN DE AGUA, ALDEA SANTA ROSA, MUNICIPIO DE CUBULCO, DEPARTAMENTO DE BAJA VERAPAZ</w:t>
            </w:r>
          </w:p>
        </w:tc>
        <w:tc>
          <w:tcPr>
            <w:tcW w:w="840" w:type="dxa"/>
            <w:shd w:val="clear" w:color="auto" w:fill="F3F7FA"/>
          </w:tcPr>
          <w:p w14:paraId="346BE07C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06/08/2026</w:t>
            </w:r>
          </w:p>
        </w:tc>
        <w:tc>
          <w:tcPr>
            <w:tcW w:w="975" w:type="dxa"/>
            <w:shd w:val="clear" w:color="auto" w:fill="F3F7FA"/>
          </w:tcPr>
          <w:p w14:paraId="298FB6C3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  <w:shd w:val="clear" w:color="auto" w:fill="F3F7FA"/>
          </w:tcPr>
          <w:p w14:paraId="096315C9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Contribuir al fortalecimiento del proceso de evaluación de proyecto</w:t>
            </w:r>
            <w:r>
              <w:rPr>
                <w:rFonts w:ascii="Arial" w:eastAsia="Arial" w:hAnsi="Arial" w:cs="Arial"/>
                <w:sz w:val="12"/>
                <w:szCs w:val="12"/>
              </w:rPr>
              <w:t>s mediante el registro oportuno y sistemático de las Evaluaciones Ex ante, facilitando el seguimiento, control y respaldo de la información para la gestión institucional</w:t>
            </w:r>
          </w:p>
        </w:tc>
        <w:tc>
          <w:tcPr>
            <w:tcW w:w="1035" w:type="dxa"/>
            <w:shd w:val="clear" w:color="auto" w:fill="F3F7FA"/>
          </w:tcPr>
          <w:p w14:paraId="39476350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  <w:shd w:val="clear" w:color="auto" w:fill="F3F7FA"/>
          </w:tcPr>
          <w:p w14:paraId="02B9BCBF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</w:t>
            </w:r>
            <w:r>
              <w:rPr>
                <w:rFonts w:ascii="Arial" w:eastAsia="Arial" w:hAnsi="Arial" w:cs="Arial"/>
                <w:sz w:val="12"/>
                <w:szCs w:val="12"/>
              </w:rPr>
              <w:t>oyecto</w:t>
            </w:r>
          </w:p>
        </w:tc>
        <w:tc>
          <w:tcPr>
            <w:tcW w:w="1245" w:type="dxa"/>
            <w:shd w:val="clear" w:color="auto" w:fill="F3F7FA"/>
          </w:tcPr>
          <w:p w14:paraId="2A8AA635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 entrega de manera digital, copia de Evaluación Exante realizada en la comunidad que será beneficiada</w:t>
            </w:r>
          </w:p>
        </w:tc>
        <w:tc>
          <w:tcPr>
            <w:tcW w:w="1200" w:type="dxa"/>
            <w:shd w:val="clear" w:color="auto" w:fill="F3F7FA"/>
          </w:tcPr>
          <w:p w14:paraId="2417094A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48322614" w14:textId="77777777">
        <w:trPr>
          <w:jc w:val="center"/>
        </w:trPr>
        <w:tc>
          <w:tcPr>
            <w:tcW w:w="420" w:type="dxa"/>
          </w:tcPr>
          <w:p w14:paraId="09CF2A17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5</w:t>
            </w:r>
          </w:p>
        </w:tc>
        <w:tc>
          <w:tcPr>
            <w:tcW w:w="2445" w:type="dxa"/>
          </w:tcPr>
          <w:p w14:paraId="6B8E5AB7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MATERIALES PARA EL MEJORAMIENTO DE LA INFRAESTRUCTURA VIAL, ALDEA CHIXOLOP, MUNICIPIO DE SAN MIGUEL CHICAJ, DEPARTAMENTO DE BAJA VERAPAZ</w:t>
            </w:r>
          </w:p>
        </w:tc>
        <w:tc>
          <w:tcPr>
            <w:tcW w:w="840" w:type="dxa"/>
          </w:tcPr>
          <w:p w14:paraId="4F3B1EAF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06/08/2026</w:t>
            </w:r>
          </w:p>
        </w:tc>
        <w:tc>
          <w:tcPr>
            <w:tcW w:w="975" w:type="dxa"/>
          </w:tcPr>
          <w:p w14:paraId="2A14F153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</w:tcPr>
          <w:p w14:paraId="007AB727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 xml:space="preserve">Contribuir al fortalecimiento del proceso de evaluación de </w:t>
            </w:r>
            <w:r>
              <w:rPr>
                <w:rFonts w:ascii="Arial" w:eastAsia="Arial" w:hAnsi="Arial" w:cs="Arial"/>
                <w:sz w:val="12"/>
                <w:szCs w:val="12"/>
              </w:rPr>
              <w:t>proyectos mediante el registro oportuno y sistemático de las Evaluaciones Ex ante, facilitando el seguimiento, control y respaldo de la información para la gestión institucional</w:t>
            </w:r>
          </w:p>
        </w:tc>
        <w:tc>
          <w:tcPr>
            <w:tcW w:w="1035" w:type="dxa"/>
          </w:tcPr>
          <w:p w14:paraId="7ED0F6E8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</w:tcPr>
          <w:p w14:paraId="319D14C6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</w:t>
            </w:r>
            <w:r>
              <w:rPr>
                <w:rFonts w:ascii="Arial" w:eastAsia="Arial" w:hAnsi="Arial" w:cs="Arial"/>
                <w:sz w:val="12"/>
                <w:szCs w:val="12"/>
              </w:rPr>
              <w:t>e del proyecto</w:t>
            </w:r>
          </w:p>
        </w:tc>
        <w:tc>
          <w:tcPr>
            <w:tcW w:w="1245" w:type="dxa"/>
          </w:tcPr>
          <w:p w14:paraId="7232C3EC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 entrega de manera digital, copia de Evaluación Exante realizada en la comunidad que será beneficiada</w:t>
            </w:r>
          </w:p>
        </w:tc>
        <w:tc>
          <w:tcPr>
            <w:tcW w:w="1200" w:type="dxa"/>
          </w:tcPr>
          <w:p w14:paraId="20932654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6F7F3C39" w14:textId="77777777">
        <w:trPr>
          <w:jc w:val="center"/>
        </w:trPr>
        <w:tc>
          <w:tcPr>
            <w:tcW w:w="420" w:type="dxa"/>
            <w:shd w:val="clear" w:color="auto" w:fill="F3F7FA"/>
          </w:tcPr>
          <w:p w14:paraId="46EBA4A2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6</w:t>
            </w:r>
          </w:p>
        </w:tc>
        <w:tc>
          <w:tcPr>
            <w:tcW w:w="2445" w:type="dxa"/>
            <w:shd w:val="clear" w:color="auto" w:fill="F3F7FA"/>
          </w:tcPr>
          <w:p w14:paraId="5917ACBF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MATERIALES PARA EL MEJORAMIENTO DE LA INFRAESTRUCTURA VIAL, ALDEA PATZOCON, MUNICIPIO DE CUBULCO, DEPARTAMENTO DE BAJA VERAPAZ</w:t>
            </w:r>
          </w:p>
        </w:tc>
        <w:tc>
          <w:tcPr>
            <w:tcW w:w="840" w:type="dxa"/>
            <w:shd w:val="clear" w:color="auto" w:fill="F3F7FA"/>
          </w:tcPr>
          <w:p w14:paraId="7C4B09AE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06/08/2026</w:t>
            </w:r>
          </w:p>
        </w:tc>
        <w:tc>
          <w:tcPr>
            <w:tcW w:w="975" w:type="dxa"/>
            <w:shd w:val="clear" w:color="auto" w:fill="F3F7FA"/>
          </w:tcPr>
          <w:p w14:paraId="65BF406F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  <w:shd w:val="clear" w:color="auto" w:fill="F3F7FA"/>
          </w:tcPr>
          <w:p w14:paraId="7517D5A3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 xml:space="preserve">Contribuir al fortalecimiento del proceso de evaluación de proyectos </w:t>
            </w:r>
            <w:r>
              <w:rPr>
                <w:rFonts w:ascii="Arial" w:eastAsia="Arial" w:hAnsi="Arial" w:cs="Arial"/>
                <w:sz w:val="12"/>
                <w:szCs w:val="12"/>
              </w:rPr>
              <w:t>mediante el registro oportuno y sistemático de las Evaluaciones Ex ante, facilitando el seguimiento, control y respaldo de la información para la gestión institucional</w:t>
            </w:r>
          </w:p>
        </w:tc>
        <w:tc>
          <w:tcPr>
            <w:tcW w:w="1035" w:type="dxa"/>
            <w:shd w:val="clear" w:color="auto" w:fill="F3F7FA"/>
          </w:tcPr>
          <w:p w14:paraId="2E6BBCF6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  <w:shd w:val="clear" w:color="auto" w:fill="F3F7FA"/>
          </w:tcPr>
          <w:p w14:paraId="763CEED3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proy</w:t>
            </w:r>
            <w:r>
              <w:rPr>
                <w:rFonts w:ascii="Arial" w:eastAsia="Arial" w:hAnsi="Arial" w:cs="Arial"/>
                <w:sz w:val="12"/>
                <w:szCs w:val="12"/>
              </w:rPr>
              <w:t>ecto</w:t>
            </w:r>
          </w:p>
        </w:tc>
        <w:tc>
          <w:tcPr>
            <w:tcW w:w="1245" w:type="dxa"/>
            <w:shd w:val="clear" w:color="auto" w:fill="F3F7FA"/>
          </w:tcPr>
          <w:p w14:paraId="1AA2FD1B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 entrega de manera digital, copia de Evaluación Exante realizada en la comunidad que será beneficiada</w:t>
            </w:r>
          </w:p>
        </w:tc>
        <w:tc>
          <w:tcPr>
            <w:tcW w:w="1200" w:type="dxa"/>
            <w:shd w:val="clear" w:color="auto" w:fill="F3F7FA"/>
          </w:tcPr>
          <w:p w14:paraId="79D4B060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0A8F7AD7" w14:textId="77777777">
        <w:trPr>
          <w:jc w:val="center"/>
        </w:trPr>
        <w:tc>
          <w:tcPr>
            <w:tcW w:w="420" w:type="dxa"/>
          </w:tcPr>
          <w:p w14:paraId="7F363F87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7</w:t>
            </w:r>
          </w:p>
        </w:tc>
        <w:tc>
          <w:tcPr>
            <w:tcW w:w="2445" w:type="dxa"/>
          </w:tcPr>
          <w:p w14:paraId="5F3022BD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MATERIALES PARA EL MEJORAMIENTO DE LA INFRAESTRUCTURA VIAL, CASERÍO LOS GUZMÁN, MUNICIPIO DE SAN MIGUEL CHICAJ, DEPARTAMENTO DE BAJA VERAPAZ</w:t>
            </w:r>
          </w:p>
        </w:tc>
        <w:tc>
          <w:tcPr>
            <w:tcW w:w="840" w:type="dxa"/>
          </w:tcPr>
          <w:p w14:paraId="54B1A0DF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08/08/2026</w:t>
            </w:r>
          </w:p>
        </w:tc>
        <w:tc>
          <w:tcPr>
            <w:tcW w:w="975" w:type="dxa"/>
          </w:tcPr>
          <w:p w14:paraId="3D7580A6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</w:tcPr>
          <w:p w14:paraId="5FD540E3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Contribuir al fortalecimiento del proceso de evaluación</w:t>
            </w:r>
            <w:r>
              <w:rPr>
                <w:rFonts w:ascii="Arial" w:eastAsia="Arial" w:hAnsi="Arial" w:cs="Arial"/>
                <w:sz w:val="12"/>
                <w:szCs w:val="12"/>
              </w:rPr>
              <w:t xml:space="preserve"> de proyectos mediante el registro oportuno y sistemático de las Evaluaciones Ex ante, facilitando el seguimiento,</w:t>
            </w:r>
          </w:p>
        </w:tc>
        <w:tc>
          <w:tcPr>
            <w:tcW w:w="1035" w:type="dxa"/>
          </w:tcPr>
          <w:p w14:paraId="1327237A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</w:tcPr>
          <w:p w14:paraId="5F88BF15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proyecto</w:t>
            </w:r>
          </w:p>
        </w:tc>
        <w:tc>
          <w:tcPr>
            <w:tcW w:w="1245" w:type="dxa"/>
          </w:tcPr>
          <w:p w14:paraId="1C177893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 entrega de manera digital, copia de Evaluació</w:t>
            </w:r>
            <w:r>
              <w:rPr>
                <w:rFonts w:ascii="Arial" w:eastAsia="Arial" w:hAnsi="Arial" w:cs="Arial"/>
                <w:sz w:val="12"/>
                <w:szCs w:val="12"/>
              </w:rPr>
              <w:t>n Exante realizada en la comunidad que será beneficiada</w:t>
            </w:r>
          </w:p>
        </w:tc>
        <w:tc>
          <w:tcPr>
            <w:tcW w:w="1200" w:type="dxa"/>
          </w:tcPr>
          <w:p w14:paraId="4B79611D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06E04B28" w14:textId="77777777">
        <w:trPr>
          <w:jc w:val="center"/>
        </w:trPr>
        <w:tc>
          <w:tcPr>
            <w:tcW w:w="420" w:type="dxa"/>
            <w:shd w:val="clear" w:color="auto" w:fill="F3F7FA"/>
          </w:tcPr>
          <w:p w14:paraId="3D6853C3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8</w:t>
            </w:r>
          </w:p>
        </w:tc>
        <w:tc>
          <w:tcPr>
            <w:tcW w:w="2445" w:type="dxa"/>
            <w:shd w:val="clear" w:color="auto" w:fill="F3F7FA"/>
          </w:tcPr>
          <w:p w14:paraId="66622885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MATERIALES PARA EL MEJORAMIENTO DE LA INFRAESTRUCTURA VIAL, ALDEA LOS POTRERILLOS, MUNICIPIO DE ZARAGOZA, DEPARTAMENTO DE CHIMALTENANGO</w:t>
            </w:r>
          </w:p>
        </w:tc>
        <w:tc>
          <w:tcPr>
            <w:tcW w:w="840" w:type="dxa"/>
            <w:shd w:val="clear" w:color="auto" w:fill="F3F7FA"/>
          </w:tcPr>
          <w:p w14:paraId="5EB9577F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05/08/2026</w:t>
            </w:r>
          </w:p>
        </w:tc>
        <w:tc>
          <w:tcPr>
            <w:tcW w:w="975" w:type="dxa"/>
            <w:shd w:val="clear" w:color="auto" w:fill="F3F7FA"/>
          </w:tcPr>
          <w:p w14:paraId="075E9388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  <w:shd w:val="clear" w:color="auto" w:fill="F3F7FA"/>
          </w:tcPr>
          <w:p w14:paraId="524E8D90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Contribuir al fortalecimiento del proceso de evaluación de p</w:t>
            </w:r>
            <w:r>
              <w:rPr>
                <w:rFonts w:ascii="Arial" w:eastAsia="Arial" w:hAnsi="Arial" w:cs="Arial"/>
                <w:sz w:val="12"/>
                <w:szCs w:val="12"/>
              </w:rPr>
              <w:t>royectos mediante el registro oportuno y sistemático de las Evaluaciones Ex ante, facilitando el seguimiento,</w:t>
            </w:r>
          </w:p>
        </w:tc>
        <w:tc>
          <w:tcPr>
            <w:tcW w:w="1035" w:type="dxa"/>
            <w:shd w:val="clear" w:color="auto" w:fill="F3F7FA"/>
          </w:tcPr>
          <w:p w14:paraId="2A99C041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  <w:shd w:val="clear" w:color="auto" w:fill="F3F7FA"/>
          </w:tcPr>
          <w:p w14:paraId="67714983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proyecto</w:t>
            </w:r>
          </w:p>
        </w:tc>
        <w:tc>
          <w:tcPr>
            <w:tcW w:w="1245" w:type="dxa"/>
            <w:shd w:val="clear" w:color="auto" w:fill="F3F7FA"/>
          </w:tcPr>
          <w:p w14:paraId="001E26DF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 entrega de manera digital, copia de Evaluación Exante realizada en la comunidad que será beneficiada</w:t>
            </w:r>
          </w:p>
        </w:tc>
        <w:tc>
          <w:tcPr>
            <w:tcW w:w="1200" w:type="dxa"/>
            <w:shd w:val="clear" w:color="auto" w:fill="F3F7FA"/>
          </w:tcPr>
          <w:p w14:paraId="1FC5EB4A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3CC5BE9F" w14:textId="77777777">
        <w:trPr>
          <w:jc w:val="center"/>
        </w:trPr>
        <w:tc>
          <w:tcPr>
            <w:tcW w:w="420" w:type="dxa"/>
          </w:tcPr>
          <w:p w14:paraId="65AFF427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9</w:t>
            </w:r>
          </w:p>
        </w:tc>
        <w:tc>
          <w:tcPr>
            <w:tcW w:w="2445" w:type="dxa"/>
          </w:tcPr>
          <w:p w14:paraId="2A3665F8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MATERIALES PARA EL MEJORAMIENTO DE LA INFRAESTRUCTURA VIAL, CASERÍO LOS ENCUENTRITOS, MUNICIPIO DE PATZÚN, DEPARTAMENTO DE CHIMALTENANGO</w:t>
            </w:r>
          </w:p>
        </w:tc>
        <w:tc>
          <w:tcPr>
            <w:tcW w:w="840" w:type="dxa"/>
          </w:tcPr>
          <w:p w14:paraId="03F2A0DB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05/08/2026</w:t>
            </w:r>
          </w:p>
        </w:tc>
        <w:tc>
          <w:tcPr>
            <w:tcW w:w="975" w:type="dxa"/>
          </w:tcPr>
          <w:p w14:paraId="0E11A929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</w:tcPr>
          <w:p w14:paraId="569334D4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 xml:space="preserve">Contribuir al fortalecimiento del proceso de evaluación de </w:t>
            </w:r>
            <w:r>
              <w:rPr>
                <w:rFonts w:ascii="Arial" w:eastAsia="Arial" w:hAnsi="Arial" w:cs="Arial"/>
                <w:sz w:val="12"/>
                <w:szCs w:val="12"/>
              </w:rPr>
              <w:t>proyectos mediante el registro oportuno y sistemático de las Evaluaciones Ex ante, facilitando el seguimiento,</w:t>
            </w:r>
          </w:p>
        </w:tc>
        <w:tc>
          <w:tcPr>
            <w:tcW w:w="1035" w:type="dxa"/>
          </w:tcPr>
          <w:p w14:paraId="685E85ED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</w:tcPr>
          <w:p w14:paraId="0D44B7EE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proyecto</w:t>
            </w:r>
          </w:p>
        </w:tc>
        <w:tc>
          <w:tcPr>
            <w:tcW w:w="1245" w:type="dxa"/>
          </w:tcPr>
          <w:p w14:paraId="2050EF58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 entrega de manera digital, copia de Evaluación Ex</w:t>
            </w:r>
            <w:r>
              <w:rPr>
                <w:rFonts w:ascii="Arial" w:eastAsia="Arial" w:hAnsi="Arial" w:cs="Arial"/>
                <w:sz w:val="12"/>
                <w:szCs w:val="12"/>
              </w:rPr>
              <w:t>ante realizada en la comunidad que será beneficiada</w:t>
            </w:r>
          </w:p>
        </w:tc>
        <w:tc>
          <w:tcPr>
            <w:tcW w:w="1200" w:type="dxa"/>
          </w:tcPr>
          <w:p w14:paraId="5BFABA31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2564E9B2" w14:textId="77777777">
        <w:trPr>
          <w:jc w:val="center"/>
        </w:trPr>
        <w:tc>
          <w:tcPr>
            <w:tcW w:w="420" w:type="dxa"/>
            <w:shd w:val="clear" w:color="auto" w:fill="F3F7FA"/>
          </w:tcPr>
          <w:p w14:paraId="092EA4EB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10</w:t>
            </w:r>
          </w:p>
        </w:tc>
        <w:tc>
          <w:tcPr>
            <w:tcW w:w="2445" w:type="dxa"/>
            <w:shd w:val="clear" w:color="auto" w:fill="F3F7FA"/>
          </w:tcPr>
          <w:p w14:paraId="5D7985F7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Materiales para el Mejoramiento de la Distribución de Agua, Caserío el Rincón, aldea El Molino, municipio de San Martín Jilotepeque, departamento de Chimaltenango</w:t>
            </w:r>
          </w:p>
        </w:tc>
        <w:tc>
          <w:tcPr>
            <w:tcW w:w="840" w:type="dxa"/>
            <w:shd w:val="clear" w:color="auto" w:fill="F3F7FA"/>
          </w:tcPr>
          <w:p w14:paraId="1A153038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04/08/2026</w:t>
            </w:r>
          </w:p>
        </w:tc>
        <w:tc>
          <w:tcPr>
            <w:tcW w:w="975" w:type="dxa"/>
            <w:shd w:val="clear" w:color="auto" w:fill="F3F7FA"/>
          </w:tcPr>
          <w:p w14:paraId="39E7A5DE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  <w:shd w:val="clear" w:color="auto" w:fill="F3F7FA"/>
          </w:tcPr>
          <w:p w14:paraId="06D3011B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Contribuir al fortalecimiento del</w:t>
            </w:r>
            <w:r>
              <w:rPr>
                <w:rFonts w:ascii="Arial" w:eastAsia="Arial" w:hAnsi="Arial" w:cs="Arial"/>
                <w:sz w:val="12"/>
                <w:szCs w:val="12"/>
              </w:rPr>
              <w:t xml:space="preserve"> proceso de evaluación de proyectos mediante el registro oportuno y sistemático de las Evaluaciones Ex ante, facilitando el seguimiento,</w:t>
            </w:r>
          </w:p>
        </w:tc>
        <w:tc>
          <w:tcPr>
            <w:tcW w:w="1035" w:type="dxa"/>
            <w:shd w:val="clear" w:color="auto" w:fill="F3F7FA"/>
          </w:tcPr>
          <w:p w14:paraId="67DE18E9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  <w:shd w:val="clear" w:color="auto" w:fill="F3F7FA"/>
          </w:tcPr>
          <w:p w14:paraId="4E6E9403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proyecto</w:t>
            </w:r>
          </w:p>
        </w:tc>
        <w:tc>
          <w:tcPr>
            <w:tcW w:w="1245" w:type="dxa"/>
            <w:shd w:val="clear" w:color="auto" w:fill="F3F7FA"/>
          </w:tcPr>
          <w:p w14:paraId="03310A1D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 entrega de manera digit</w:t>
            </w:r>
            <w:r>
              <w:rPr>
                <w:rFonts w:ascii="Arial" w:eastAsia="Arial" w:hAnsi="Arial" w:cs="Arial"/>
                <w:sz w:val="12"/>
                <w:szCs w:val="12"/>
              </w:rPr>
              <w:t>al, copia de Evaluación Exante realizada en la comunidad que será beneficiada</w:t>
            </w:r>
          </w:p>
        </w:tc>
        <w:tc>
          <w:tcPr>
            <w:tcW w:w="1200" w:type="dxa"/>
            <w:shd w:val="clear" w:color="auto" w:fill="F3F7FA"/>
          </w:tcPr>
          <w:p w14:paraId="0B5DB7E8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5A572853" w14:textId="77777777">
        <w:trPr>
          <w:jc w:val="center"/>
        </w:trPr>
        <w:tc>
          <w:tcPr>
            <w:tcW w:w="420" w:type="dxa"/>
          </w:tcPr>
          <w:p w14:paraId="2B6614CB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11</w:t>
            </w:r>
          </w:p>
        </w:tc>
        <w:tc>
          <w:tcPr>
            <w:tcW w:w="2445" w:type="dxa"/>
          </w:tcPr>
          <w:p w14:paraId="063870C0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Estufas Mejoradas para la Eliminación del Fogón como Medio para la Preparación de Alimentos, Colonia San Miguel Buena Vista, municipio de El Tejar, departamento de Chimaltenango</w:t>
            </w:r>
          </w:p>
        </w:tc>
        <w:tc>
          <w:tcPr>
            <w:tcW w:w="840" w:type="dxa"/>
          </w:tcPr>
          <w:p w14:paraId="3E4A2C09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05/08/2026</w:t>
            </w:r>
          </w:p>
        </w:tc>
        <w:tc>
          <w:tcPr>
            <w:tcW w:w="975" w:type="dxa"/>
          </w:tcPr>
          <w:p w14:paraId="3E8832E5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</w:tcPr>
          <w:p w14:paraId="0A154047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Contribuir al fort</w:t>
            </w:r>
            <w:r>
              <w:rPr>
                <w:rFonts w:ascii="Arial" w:eastAsia="Arial" w:hAnsi="Arial" w:cs="Arial"/>
                <w:sz w:val="12"/>
                <w:szCs w:val="12"/>
              </w:rPr>
              <w:t>alecimiento del proceso de evaluación de proyectos mediante el registro oportuno y sistemático de las Evaluaciones Ex ante, facilitando el seguimiento,</w:t>
            </w:r>
          </w:p>
        </w:tc>
        <w:tc>
          <w:tcPr>
            <w:tcW w:w="1035" w:type="dxa"/>
          </w:tcPr>
          <w:p w14:paraId="6C4FA966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</w:tcPr>
          <w:p w14:paraId="4722A471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proyecto</w:t>
            </w:r>
          </w:p>
        </w:tc>
        <w:tc>
          <w:tcPr>
            <w:tcW w:w="1245" w:type="dxa"/>
          </w:tcPr>
          <w:p w14:paraId="170B5C98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 xml:space="preserve">Se entrega </w:t>
            </w:r>
            <w:r>
              <w:rPr>
                <w:rFonts w:ascii="Arial" w:eastAsia="Arial" w:hAnsi="Arial" w:cs="Arial"/>
                <w:sz w:val="12"/>
                <w:szCs w:val="12"/>
              </w:rPr>
              <w:t>de manera digital, copia de Evaluación Exante realizada en la comunidad que será beneficiada</w:t>
            </w:r>
          </w:p>
        </w:tc>
        <w:tc>
          <w:tcPr>
            <w:tcW w:w="1200" w:type="dxa"/>
          </w:tcPr>
          <w:p w14:paraId="29EBE905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2D4BDC90" w14:textId="77777777">
        <w:trPr>
          <w:jc w:val="center"/>
        </w:trPr>
        <w:tc>
          <w:tcPr>
            <w:tcW w:w="420" w:type="dxa"/>
            <w:shd w:val="clear" w:color="auto" w:fill="F3F7FA"/>
          </w:tcPr>
          <w:p w14:paraId="5CB2EB3E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12</w:t>
            </w:r>
          </w:p>
        </w:tc>
        <w:tc>
          <w:tcPr>
            <w:tcW w:w="2445" w:type="dxa"/>
            <w:shd w:val="clear" w:color="auto" w:fill="F3F7FA"/>
          </w:tcPr>
          <w:p w14:paraId="56F7835D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 xml:space="preserve">Dotación de Materiales para la Construcción de </w:t>
            </w:r>
            <w:proofErr w:type="gramStart"/>
            <w:r>
              <w:rPr>
                <w:rFonts w:ascii="Arial" w:eastAsia="Arial" w:hAnsi="Arial" w:cs="Arial"/>
                <w:sz w:val="12"/>
                <w:szCs w:val="12"/>
              </w:rPr>
              <w:t>Drenaje ,</w:t>
            </w:r>
            <w:proofErr w:type="gramEnd"/>
            <w:r>
              <w:rPr>
                <w:rFonts w:ascii="Arial" w:eastAsia="Arial" w:hAnsi="Arial" w:cs="Arial"/>
                <w:sz w:val="12"/>
                <w:szCs w:val="12"/>
              </w:rPr>
              <w:t xml:space="preserve"> Sector Final Calle A, barrio El Güite, municipio de San Martín Jilotepeque, departamento de Chimaltenango</w:t>
            </w:r>
          </w:p>
        </w:tc>
        <w:tc>
          <w:tcPr>
            <w:tcW w:w="840" w:type="dxa"/>
            <w:shd w:val="clear" w:color="auto" w:fill="F3F7FA"/>
          </w:tcPr>
          <w:p w14:paraId="70775874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04/08/2026</w:t>
            </w:r>
          </w:p>
        </w:tc>
        <w:tc>
          <w:tcPr>
            <w:tcW w:w="975" w:type="dxa"/>
            <w:shd w:val="clear" w:color="auto" w:fill="F3F7FA"/>
          </w:tcPr>
          <w:p w14:paraId="2D8959E5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  <w:shd w:val="clear" w:color="auto" w:fill="F3F7FA"/>
          </w:tcPr>
          <w:p w14:paraId="094A747F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 xml:space="preserve">Contribuir al fortalecimiento del proceso de </w:t>
            </w:r>
            <w:r>
              <w:rPr>
                <w:rFonts w:ascii="Arial" w:eastAsia="Arial" w:hAnsi="Arial" w:cs="Arial"/>
                <w:sz w:val="12"/>
                <w:szCs w:val="12"/>
              </w:rPr>
              <w:t>evaluación de proyectos mediante el registro oportuno y sistemático de las Evaluaciones Ex ante, facilitando el seguimiento,</w:t>
            </w:r>
          </w:p>
        </w:tc>
        <w:tc>
          <w:tcPr>
            <w:tcW w:w="1035" w:type="dxa"/>
            <w:shd w:val="clear" w:color="auto" w:fill="F3F7FA"/>
          </w:tcPr>
          <w:p w14:paraId="0863D87F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  <w:shd w:val="clear" w:color="auto" w:fill="F3F7FA"/>
          </w:tcPr>
          <w:p w14:paraId="797547FD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proyecto</w:t>
            </w:r>
          </w:p>
        </w:tc>
        <w:tc>
          <w:tcPr>
            <w:tcW w:w="1245" w:type="dxa"/>
            <w:shd w:val="clear" w:color="auto" w:fill="F3F7FA"/>
          </w:tcPr>
          <w:p w14:paraId="2357BC88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 entrega de manera digital, copia de</w:t>
            </w:r>
            <w:r>
              <w:rPr>
                <w:rFonts w:ascii="Arial" w:eastAsia="Arial" w:hAnsi="Arial" w:cs="Arial"/>
                <w:sz w:val="12"/>
                <w:szCs w:val="12"/>
              </w:rPr>
              <w:t xml:space="preserve"> Evaluación Exante realizada en la comunidad que será beneficiada</w:t>
            </w:r>
          </w:p>
        </w:tc>
        <w:tc>
          <w:tcPr>
            <w:tcW w:w="1200" w:type="dxa"/>
            <w:shd w:val="clear" w:color="auto" w:fill="F3F7FA"/>
          </w:tcPr>
          <w:p w14:paraId="77E87E8D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64CBDC9A" w14:textId="77777777">
        <w:trPr>
          <w:jc w:val="center"/>
        </w:trPr>
        <w:tc>
          <w:tcPr>
            <w:tcW w:w="420" w:type="dxa"/>
          </w:tcPr>
          <w:p w14:paraId="5259452C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13</w:t>
            </w:r>
          </w:p>
        </w:tc>
        <w:tc>
          <w:tcPr>
            <w:tcW w:w="2445" w:type="dxa"/>
          </w:tcPr>
          <w:p w14:paraId="45BF800D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Materiales para el Mejoramiento de la Infraestructura Vial, Colonia La Esperanza, municipio de Santa Lucía La Reforma, departamento de Totonicapán</w:t>
            </w:r>
          </w:p>
        </w:tc>
        <w:tc>
          <w:tcPr>
            <w:tcW w:w="840" w:type="dxa"/>
          </w:tcPr>
          <w:p w14:paraId="5EA04F1C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03/08/2026</w:t>
            </w:r>
          </w:p>
        </w:tc>
        <w:tc>
          <w:tcPr>
            <w:tcW w:w="975" w:type="dxa"/>
          </w:tcPr>
          <w:p w14:paraId="4707BD96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</w:tcPr>
          <w:p w14:paraId="0F010A39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Contribuir al fortalecimiento del proceso de evaluación de proyectos mediante el registro oportuno y sistemático de las Evaluaciones Ex ante, facilitando el seguimiento,</w:t>
            </w:r>
          </w:p>
        </w:tc>
        <w:tc>
          <w:tcPr>
            <w:tcW w:w="1035" w:type="dxa"/>
          </w:tcPr>
          <w:p w14:paraId="35F1E14F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</w:tcPr>
          <w:p w14:paraId="1B5D5ACF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</w:t>
            </w:r>
            <w:r>
              <w:rPr>
                <w:rFonts w:ascii="Arial" w:eastAsia="Arial" w:hAnsi="Arial" w:cs="Arial"/>
                <w:sz w:val="12"/>
                <w:szCs w:val="12"/>
              </w:rPr>
              <w:t>oyecto</w:t>
            </w:r>
          </w:p>
        </w:tc>
        <w:tc>
          <w:tcPr>
            <w:tcW w:w="1245" w:type="dxa"/>
          </w:tcPr>
          <w:p w14:paraId="67717922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 entrega de manera digital, copia de Evaluación Exante realizada en la comunidad que será beneficiada</w:t>
            </w:r>
          </w:p>
        </w:tc>
        <w:tc>
          <w:tcPr>
            <w:tcW w:w="1200" w:type="dxa"/>
          </w:tcPr>
          <w:p w14:paraId="07410790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6542B6F3" w14:textId="77777777">
        <w:trPr>
          <w:jc w:val="center"/>
        </w:trPr>
        <w:tc>
          <w:tcPr>
            <w:tcW w:w="420" w:type="dxa"/>
            <w:shd w:val="clear" w:color="auto" w:fill="F3F7FA"/>
          </w:tcPr>
          <w:p w14:paraId="7BDAF01C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14</w:t>
            </w:r>
          </w:p>
        </w:tc>
        <w:tc>
          <w:tcPr>
            <w:tcW w:w="2445" w:type="dxa"/>
            <w:shd w:val="clear" w:color="auto" w:fill="F3F7FA"/>
          </w:tcPr>
          <w:p w14:paraId="193A5F28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Materiales para el Mejoramiento de la Infraestructura Vial, Cantón San Luis Sibila, municipio de Santa Lucía La Reforma, departamento de Totonicapán</w:t>
            </w:r>
          </w:p>
        </w:tc>
        <w:tc>
          <w:tcPr>
            <w:tcW w:w="840" w:type="dxa"/>
            <w:shd w:val="clear" w:color="auto" w:fill="F3F7FA"/>
          </w:tcPr>
          <w:p w14:paraId="6F61341B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03/08/2026</w:t>
            </w:r>
          </w:p>
        </w:tc>
        <w:tc>
          <w:tcPr>
            <w:tcW w:w="975" w:type="dxa"/>
            <w:shd w:val="clear" w:color="auto" w:fill="F3F7FA"/>
          </w:tcPr>
          <w:p w14:paraId="7F18E0F2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  <w:shd w:val="clear" w:color="auto" w:fill="F3F7FA"/>
          </w:tcPr>
          <w:p w14:paraId="787AAEE7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Contribuir al fortalecimiento del proceso de ev</w:t>
            </w:r>
            <w:r>
              <w:rPr>
                <w:rFonts w:ascii="Arial" w:eastAsia="Arial" w:hAnsi="Arial" w:cs="Arial"/>
                <w:sz w:val="12"/>
                <w:szCs w:val="12"/>
              </w:rPr>
              <w:t>aluación de proyectos mediante el registro oportuno y sistemático de las Evaluaciones Ex ante, facilitando el seguimiento,</w:t>
            </w:r>
          </w:p>
        </w:tc>
        <w:tc>
          <w:tcPr>
            <w:tcW w:w="1035" w:type="dxa"/>
            <w:shd w:val="clear" w:color="auto" w:fill="F3F7FA"/>
          </w:tcPr>
          <w:p w14:paraId="1594D206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  <w:shd w:val="clear" w:color="auto" w:fill="F3F7FA"/>
          </w:tcPr>
          <w:p w14:paraId="0949FEA2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proyecto</w:t>
            </w:r>
          </w:p>
        </w:tc>
        <w:tc>
          <w:tcPr>
            <w:tcW w:w="1245" w:type="dxa"/>
            <w:shd w:val="clear" w:color="auto" w:fill="F3F7FA"/>
          </w:tcPr>
          <w:p w14:paraId="76BA4725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 entrega de manera digital, copia de E</w:t>
            </w:r>
            <w:r>
              <w:rPr>
                <w:rFonts w:ascii="Arial" w:eastAsia="Arial" w:hAnsi="Arial" w:cs="Arial"/>
                <w:sz w:val="12"/>
                <w:szCs w:val="12"/>
              </w:rPr>
              <w:t>valuación Exante realizada en la comunidad que será beneficiada</w:t>
            </w:r>
          </w:p>
        </w:tc>
        <w:tc>
          <w:tcPr>
            <w:tcW w:w="1200" w:type="dxa"/>
            <w:shd w:val="clear" w:color="auto" w:fill="F3F7FA"/>
          </w:tcPr>
          <w:p w14:paraId="63483C6B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3B83A7D0" w14:textId="77777777">
        <w:trPr>
          <w:jc w:val="center"/>
        </w:trPr>
        <w:tc>
          <w:tcPr>
            <w:tcW w:w="420" w:type="dxa"/>
          </w:tcPr>
          <w:p w14:paraId="4B717F90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15</w:t>
            </w:r>
          </w:p>
        </w:tc>
        <w:tc>
          <w:tcPr>
            <w:tcW w:w="2445" w:type="dxa"/>
          </w:tcPr>
          <w:p w14:paraId="5C3797BE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Materiales para el Mejoramiento de la Infraestructura Vial, Cantón Pasajoc, municipio de Totonicapán, departamento de Totonicapán</w:t>
            </w:r>
          </w:p>
        </w:tc>
        <w:tc>
          <w:tcPr>
            <w:tcW w:w="840" w:type="dxa"/>
          </w:tcPr>
          <w:p w14:paraId="5BC54B75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04/08/2026</w:t>
            </w:r>
          </w:p>
        </w:tc>
        <w:tc>
          <w:tcPr>
            <w:tcW w:w="975" w:type="dxa"/>
          </w:tcPr>
          <w:p w14:paraId="3AECB5E0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</w:tcPr>
          <w:p w14:paraId="260A1B35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Contribuir al fortalecimiento del proceso de evaluación de proyect</w:t>
            </w:r>
            <w:r>
              <w:rPr>
                <w:rFonts w:ascii="Arial" w:eastAsia="Arial" w:hAnsi="Arial" w:cs="Arial"/>
                <w:sz w:val="12"/>
                <w:szCs w:val="12"/>
              </w:rPr>
              <w:t>os mediante el registro oportuno y sistemático de las Evaluaciones Ex ante, facilitando el seguimiento,</w:t>
            </w:r>
          </w:p>
        </w:tc>
        <w:tc>
          <w:tcPr>
            <w:tcW w:w="1035" w:type="dxa"/>
          </w:tcPr>
          <w:p w14:paraId="6CC28902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</w:tcPr>
          <w:p w14:paraId="7E0EF9E0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proyecto</w:t>
            </w:r>
          </w:p>
        </w:tc>
        <w:tc>
          <w:tcPr>
            <w:tcW w:w="1245" w:type="dxa"/>
          </w:tcPr>
          <w:p w14:paraId="1F94F2CC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 entrega de manera digital, copia de Evaluación Exante re</w:t>
            </w:r>
            <w:r>
              <w:rPr>
                <w:rFonts w:ascii="Arial" w:eastAsia="Arial" w:hAnsi="Arial" w:cs="Arial"/>
                <w:sz w:val="12"/>
                <w:szCs w:val="12"/>
              </w:rPr>
              <w:t>alizada en la comunidad que será beneficiada</w:t>
            </w:r>
          </w:p>
        </w:tc>
        <w:tc>
          <w:tcPr>
            <w:tcW w:w="1200" w:type="dxa"/>
          </w:tcPr>
          <w:p w14:paraId="30334FA8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448F900A" w14:textId="77777777">
        <w:trPr>
          <w:jc w:val="center"/>
        </w:trPr>
        <w:tc>
          <w:tcPr>
            <w:tcW w:w="420" w:type="dxa"/>
            <w:shd w:val="clear" w:color="auto" w:fill="F3F7FA"/>
          </w:tcPr>
          <w:p w14:paraId="44C9B0DA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16</w:t>
            </w:r>
          </w:p>
        </w:tc>
        <w:tc>
          <w:tcPr>
            <w:tcW w:w="2445" w:type="dxa"/>
            <w:shd w:val="clear" w:color="auto" w:fill="F3F7FA"/>
          </w:tcPr>
          <w:p w14:paraId="08927051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Materiales para el Mejoramiento de la Infraestructura Vial, Sector 4, Caserío Xolbe, Aldea El Tablón, municipio de Sololá, departamento de Sololá</w:t>
            </w:r>
          </w:p>
        </w:tc>
        <w:tc>
          <w:tcPr>
            <w:tcW w:w="840" w:type="dxa"/>
            <w:shd w:val="clear" w:color="auto" w:fill="F3F7FA"/>
          </w:tcPr>
          <w:p w14:paraId="74EB9416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07/08/2026</w:t>
            </w:r>
          </w:p>
        </w:tc>
        <w:tc>
          <w:tcPr>
            <w:tcW w:w="975" w:type="dxa"/>
            <w:shd w:val="clear" w:color="auto" w:fill="F3F7FA"/>
          </w:tcPr>
          <w:p w14:paraId="0C9D06D5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  <w:shd w:val="clear" w:color="auto" w:fill="F3F7FA"/>
          </w:tcPr>
          <w:p w14:paraId="7F1BD026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Contribuir al fortalecimiento del proceso de evalu</w:t>
            </w:r>
            <w:r>
              <w:rPr>
                <w:rFonts w:ascii="Arial" w:eastAsia="Arial" w:hAnsi="Arial" w:cs="Arial"/>
                <w:sz w:val="12"/>
                <w:szCs w:val="12"/>
              </w:rPr>
              <w:t>ación de proyectos mediante el registro oportuno y sistemático de las Evaluaciones Ex ante, facilitando el seguimiento,</w:t>
            </w:r>
          </w:p>
        </w:tc>
        <w:tc>
          <w:tcPr>
            <w:tcW w:w="1035" w:type="dxa"/>
            <w:shd w:val="clear" w:color="auto" w:fill="F3F7FA"/>
          </w:tcPr>
          <w:p w14:paraId="690D398A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  <w:shd w:val="clear" w:color="auto" w:fill="F3F7FA"/>
          </w:tcPr>
          <w:p w14:paraId="3B65472A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proyecto</w:t>
            </w:r>
          </w:p>
        </w:tc>
        <w:tc>
          <w:tcPr>
            <w:tcW w:w="1245" w:type="dxa"/>
            <w:shd w:val="clear" w:color="auto" w:fill="F3F7FA"/>
          </w:tcPr>
          <w:p w14:paraId="3767DC8B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 entrega de manera digital, copia de Eval</w:t>
            </w:r>
            <w:r>
              <w:rPr>
                <w:rFonts w:ascii="Arial" w:eastAsia="Arial" w:hAnsi="Arial" w:cs="Arial"/>
                <w:sz w:val="12"/>
                <w:szCs w:val="12"/>
              </w:rPr>
              <w:t>uación Exante realizada en la comunidad que será beneficiada</w:t>
            </w:r>
          </w:p>
        </w:tc>
        <w:tc>
          <w:tcPr>
            <w:tcW w:w="1200" w:type="dxa"/>
            <w:shd w:val="clear" w:color="auto" w:fill="F3F7FA"/>
          </w:tcPr>
          <w:p w14:paraId="26848283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5D9E414B" w14:textId="77777777">
        <w:trPr>
          <w:jc w:val="center"/>
        </w:trPr>
        <w:tc>
          <w:tcPr>
            <w:tcW w:w="420" w:type="dxa"/>
          </w:tcPr>
          <w:p w14:paraId="5295AF2A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17</w:t>
            </w:r>
          </w:p>
        </w:tc>
        <w:tc>
          <w:tcPr>
            <w:tcW w:w="2445" w:type="dxa"/>
          </w:tcPr>
          <w:p w14:paraId="536DCECD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Materiales para el Mejoramiento de la Infraestructura Vial, Caserío Nueva Esperanza de la Aldea Xajaxac, municipio de Sololá, departamento de Sololá</w:t>
            </w:r>
          </w:p>
        </w:tc>
        <w:tc>
          <w:tcPr>
            <w:tcW w:w="840" w:type="dxa"/>
          </w:tcPr>
          <w:p w14:paraId="36A36192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06/08/2026</w:t>
            </w:r>
          </w:p>
        </w:tc>
        <w:tc>
          <w:tcPr>
            <w:tcW w:w="975" w:type="dxa"/>
          </w:tcPr>
          <w:p w14:paraId="34E2E260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</w:tcPr>
          <w:p w14:paraId="7F134986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Contribuir al fortalecimiento del proceso de ev</w:t>
            </w:r>
            <w:r>
              <w:rPr>
                <w:rFonts w:ascii="Arial" w:eastAsia="Arial" w:hAnsi="Arial" w:cs="Arial"/>
                <w:sz w:val="12"/>
                <w:szCs w:val="12"/>
              </w:rPr>
              <w:t>aluación de proyectos mediante el registro oportuno y sistemático de las Evaluaciones Ex ante, facilitando el seguimiento,</w:t>
            </w:r>
          </w:p>
        </w:tc>
        <w:tc>
          <w:tcPr>
            <w:tcW w:w="1035" w:type="dxa"/>
          </w:tcPr>
          <w:p w14:paraId="21F892EA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</w:tcPr>
          <w:p w14:paraId="5828F0F3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proyecto</w:t>
            </w:r>
          </w:p>
        </w:tc>
        <w:tc>
          <w:tcPr>
            <w:tcW w:w="1245" w:type="dxa"/>
          </w:tcPr>
          <w:p w14:paraId="35B0813B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 entrega de manera digital, copia de E</w:t>
            </w:r>
            <w:r>
              <w:rPr>
                <w:rFonts w:ascii="Arial" w:eastAsia="Arial" w:hAnsi="Arial" w:cs="Arial"/>
                <w:sz w:val="12"/>
                <w:szCs w:val="12"/>
              </w:rPr>
              <w:t>valuación Exante realizada en la comunidad que será beneficiada</w:t>
            </w:r>
          </w:p>
        </w:tc>
        <w:tc>
          <w:tcPr>
            <w:tcW w:w="1200" w:type="dxa"/>
          </w:tcPr>
          <w:p w14:paraId="4F5A7DF0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433A764E" w14:textId="77777777">
        <w:trPr>
          <w:jc w:val="center"/>
        </w:trPr>
        <w:tc>
          <w:tcPr>
            <w:tcW w:w="420" w:type="dxa"/>
            <w:shd w:val="clear" w:color="auto" w:fill="F3F7FA"/>
          </w:tcPr>
          <w:p w14:paraId="1B3BC3AC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18</w:t>
            </w:r>
          </w:p>
        </w:tc>
        <w:tc>
          <w:tcPr>
            <w:tcW w:w="2445" w:type="dxa"/>
            <w:shd w:val="clear" w:color="auto" w:fill="F3F7FA"/>
          </w:tcPr>
          <w:p w14:paraId="5ECE66C3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Materiales para el Mejoramiento de la Distribución de Agua, Caserío Chuacruz, Aldea Pujujil Uno, municipio de Sololá, departamento de Sololá</w:t>
            </w:r>
          </w:p>
        </w:tc>
        <w:tc>
          <w:tcPr>
            <w:tcW w:w="840" w:type="dxa"/>
            <w:shd w:val="clear" w:color="auto" w:fill="F3F7FA"/>
          </w:tcPr>
          <w:p w14:paraId="2F493968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06/08/2026</w:t>
            </w:r>
          </w:p>
        </w:tc>
        <w:tc>
          <w:tcPr>
            <w:tcW w:w="975" w:type="dxa"/>
            <w:shd w:val="clear" w:color="auto" w:fill="F3F7FA"/>
          </w:tcPr>
          <w:p w14:paraId="272C1A35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  <w:shd w:val="clear" w:color="auto" w:fill="F3F7FA"/>
          </w:tcPr>
          <w:p w14:paraId="61F62B68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Contribuir al fortalecimiento del proceso de evaluación</w:t>
            </w:r>
            <w:r>
              <w:rPr>
                <w:rFonts w:ascii="Arial" w:eastAsia="Arial" w:hAnsi="Arial" w:cs="Arial"/>
                <w:sz w:val="12"/>
                <w:szCs w:val="12"/>
              </w:rPr>
              <w:t xml:space="preserve"> de proyectos mediante el registro oportuno y sistemático de las Evaluaciones Ex ante, facilitando el seguimiento,</w:t>
            </w:r>
          </w:p>
        </w:tc>
        <w:tc>
          <w:tcPr>
            <w:tcW w:w="1035" w:type="dxa"/>
            <w:shd w:val="clear" w:color="auto" w:fill="F3F7FA"/>
          </w:tcPr>
          <w:p w14:paraId="3BEC31E9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  <w:shd w:val="clear" w:color="auto" w:fill="F3F7FA"/>
          </w:tcPr>
          <w:p w14:paraId="6F439E85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proyecto</w:t>
            </w:r>
          </w:p>
        </w:tc>
        <w:tc>
          <w:tcPr>
            <w:tcW w:w="1245" w:type="dxa"/>
            <w:shd w:val="clear" w:color="auto" w:fill="F3F7FA"/>
          </w:tcPr>
          <w:p w14:paraId="10253D38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 entrega de manera digital, copia de Evaluació</w:t>
            </w:r>
            <w:r>
              <w:rPr>
                <w:rFonts w:ascii="Arial" w:eastAsia="Arial" w:hAnsi="Arial" w:cs="Arial"/>
                <w:sz w:val="12"/>
                <w:szCs w:val="12"/>
              </w:rPr>
              <w:t>n Exante realizada en la comunidad que será beneficiada</w:t>
            </w:r>
          </w:p>
        </w:tc>
        <w:tc>
          <w:tcPr>
            <w:tcW w:w="1200" w:type="dxa"/>
            <w:shd w:val="clear" w:color="auto" w:fill="F3F7FA"/>
          </w:tcPr>
          <w:p w14:paraId="7FAA4C34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21C36040" w14:textId="77777777">
        <w:trPr>
          <w:jc w:val="center"/>
        </w:trPr>
        <w:tc>
          <w:tcPr>
            <w:tcW w:w="420" w:type="dxa"/>
          </w:tcPr>
          <w:p w14:paraId="34D95B4A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19</w:t>
            </w:r>
          </w:p>
        </w:tc>
        <w:tc>
          <w:tcPr>
            <w:tcW w:w="2445" w:type="dxa"/>
          </w:tcPr>
          <w:p w14:paraId="118FEE44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Materiales para el Mejoramiento de la Distribución de Agua, Caserío La Ilusión, Aldea Chuiquel, municipio de Sololá, departamento de Sololá</w:t>
            </w:r>
          </w:p>
        </w:tc>
        <w:tc>
          <w:tcPr>
            <w:tcW w:w="840" w:type="dxa"/>
          </w:tcPr>
          <w:p w14:paraId="59B46C03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05/08/2026</w:t>
            </w:r>
          </w:p>
        </w:tc>
        <w:tc>
          <w:tcPr>
            <w:tcW w:w="975" w:type="dxa"/>
          </w:tcPr>
          <w:p w14:paraId="79A0899A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</w:tcPr>
          <w:p w14:paraId="1ECBC2F9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 xml:space="preserve">Contribuir al fortalecimiento del proceso de evaluación </w:t>
            </w:r>
            <w:r>
              <w:rPr>
                <w:rFonts w:ascii="Arial" w:eastAsia="Arial" w:hAnsi="Arial" w:cs="Arial"/>
                <w:sz w:val="12"/>
                <w:szCs w:val="12"/>
              </w:rPr>
              <w:t>de proyectos mediante el registro oportuno y sistemático de las Evaluaciones Ex ante, facilitando el seguimiento,</w:t>
            </w:r>
          </w:p>
        </w:tc>
        <w:tc>
          <w:tcPr>
            <w:tcW w:w="1035" w:type="dxa"/>
          </w:tcPr>
          <w:p w14:paraId="0A037ED6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</w:tcPr>
          <w:p w14:paraId="432589F2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proyecto</w:t>
            </w:r>
          </w:p>
        </w:tc>
        <w:tc>
          <w:tcPr>
            <w:tcW w:w="1245" w:type="dxa"/>
          </w:tcPr>
          <w:p w14:paraId="1229D738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 entrega de manera digital, copia de Evaluación</w:t>
            </w:r>
            <w:r>
              <w:rPr>
                <w:rFonts w:ascii="Arial" w:eastAsia="Arial" w:hAnsi="Arial" w:cs="Arial"/>
                <w:sz w:val="12"/>
                <w:szCs w:val="12"/>
              </w:rPr>
              <w:t xml:space="preserve"> Exante realizada en la comunidad que será beneficiada</w:t>
            </w:r>
          </w:p>
        </w:tc>
        <w:tc>
          <w:tcPr>
            <w:tcW w:w="1200" w:type="dxa"/>
          </w:tcPr>
          <w:p w14:paraId="6A322BB3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1BF141D9" w14:textId="77777777">
        <w:trPr>
          <w:jc w:val="center"/>
        </w:trPr>
        <w:tc>
          <w:tcPr>
            <w:tcW w:w="420" w:type="dxa"/>
            <w:shd w:val="clear" w:color="auto" w:fill="F3F7FA"/>
          </w:tcPr>
          <w:p w14:paraId="5F503224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20</w:t>
            </w:r>
          </w:p>
        </w:tc>
        <w:tc>
          <w:tcPr>
            <w:tcW w:w="2445" w:type="dxa"/>
            <w:shd w:val="clear" w:color="auto" w:fill="F3F7FA"/>
          </w:tcPr>
          <w:p w14:paraId="22A08671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Materiales para el Mejoramiento de la Distribución de Agua, Caserío Chuisibel, municipio de Santa Catarina Ixtahuacán, departamento de Sololá</w:t>
            </w:r>
          </w:p>
        </w:tc>
        <w:tc>
          <w:tcPr>
            <w:tcW w:w="840" w:type="dxa"/>
            <w:shd w:val="clear" w:color="auto" w:fill="F3F7FA"/>
          </w:tcPr>
          <w:p w14:paraId="03525E18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04/08/2026</w:t>
            </w:r>
          </w:p>
        </w:tc>
        <w:tc>
          <w:tcPr>
            <w:tcW w:w="975" w:type="dxa"/>
            <w:shd w:val="clear" w:color="auto" w:fill="F3F7FA"/>
          </w:tcPr>
          <w:p w14:paraId="09F0654F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  <w:shd w:val="clear" w:color="auto" w:fill="F3F7FA"/>
          </w:tcPr>
          <w:p w14:paraId="666B5015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Contribuir al fortalecimiento del proceso de evaluació</w:t>
            </w:r>
            <w:r>
              <w:rPr>
                <w:rFonts w:ascii="Arial" w:eastAsia="Arial" w:hAnsi="Arial" w:cs="Arial"/>
                <w:sz w:val="12"/>
                <w:szCs w:val="12"/>
              </w:rPr>
              <w:t>n de proyectos mediante el registro oportuno y sistemático de las Evaluaciones Ex ante, facilitando el seguimiento,</w:t>
            </w:r>
          </w:p>
        </w:tc>
        <w:tc>
          <w:tcPr>
            <w:tcW w:w="1035" w:type="dxa"/>
            <w:shd w:val="clear" w:color="auto" w:fill="F3F7FA"/>
          </w:tcPr>
          <w:p w14:paraId="3DEC11EF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  <w:shd w:val="clear" w:color="auto" w:fill="F3F7FA"/>
          </w:tcPr>
          <w:p w14:paraId="2478BFFD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proyecto</w:t>
            </w:r>
          </w:p>
        </w:tc>
        <w:tc>
          <w:tcPr>
            <w:tcW w:w="1245" w:type="dxa"/>
            <w:shd w:val="clear" w:color="auto" w:fill="F3F7FA"/>
          </w:tcPr>
          <w:p w14:paraId="476A0F4C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 entrega de manera digital, copia de Evaluaci</w:t>
            </w:r>
            <w:r>
              <w:rPr>
                <w:rFonts w:ascii="Arial" w:eastAsia="Arial" w:hAnsi="Arial" w:cs="Arial"/>
                <w:sz w:val="12"/>
                <w:szCs w:val="12"/>
              </w:rPr>
              <w:t>ón Exante realizada en la comunidad que será beneficiada</w:t>
            </w:r>
          </w:p>
        </w:tc>
        <w:tc>
          <w:tcPr>
            <w:tcW w:w="1200" w:type="dxa"/>
            <w:shd w:val="clear" w:color="auto" w:fill="F3F7FA"/>
          </w:tcPr>
          <w:p w14:paraId="4AD9ADE7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42565B39" w14:textId="77777777">
        <w:trPr>
          <w:jc w:val="center"/>
        </w:trPr>
        <w:tc>
          <w:tcPr>
            <w:tcW w:w="420" w:type="dxa"/>
          </w:tcPr>
          <w:p w14:paraId="1177EDE3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21</w:t>
            </w:r>
          </w:p>
        </w:tc>
        <w:tc>
          <w:tcPr>
            <w:tcW w:w="2445" w:type="dxa"/>
          </w:tcPr>
          <w:p w14:paraId="40EDDEF4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Materiales para el Mejoramiento de la Distribución de Agua, Sector Xejuyu, Caserío Los Morales, municipio de Sololá, departamento de Sololá</w:t>
            </w:r>
          </w:p>
        </w:tc>
        <w:tc>
          <w:tcPr>
            <w:tcW w:w="840" w:type="dxa"/>
          </w:tcPr>
          <w:p w14:paraId="008F070B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06/08/2026</w:t>
            </w:r>
          </w:p>
        </w:tc>
        <w:tc>
          <w:tcPr>
            <w:tcW w:w="975" w:type="dxa"/>
          </w:tcPr>
          <w:p w14:paraId="0A0DE0A7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</w:tcPr>
          <w:p w14:paraId="51702E3A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 xml:space="preserve">Contribuir al fortalecimiento del proceso de evaluación </w:t>
            </w:r>
            <w:r>
              <w:rPr>
                <w:rFonts w:ascii="Arial" w:eastAsia="Arial" w:hAnsi="Arial" w:cs="Arial"/>
                <w:sz w:val="12"/>
                <w:szCs w:val="12"/>
              </w:rPr>
              <w:t>de proyectos mediante el registro oportuno y sistemático de las Evaluaciones Ex ante, facilitando el seguimiento,</w:t>
            </w:r>
          </w:p>
        </w:tc>
        <w:tc>
          <w:tcPr>
            <w:tcW w:w="1035" w:type="dxa"/>
          </w:tcPr>
          <w:p w14:paraId="57AA37F4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</w:tcPr>
          <w:p w14:paraId="38317BBC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proyecto</w:t>
            </w:r>
          </w:p>
        </w:tc>
        <w:tc>
          <w:tcPr>
            <w:tcW w:w="1245" w:type="dxa"/>
          </w:tcPr>
          <w:p w14:paraId="5D64AAF2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 entrega de manera digital, copia de Evaluación</w:t>
            </w:r>
            <w:r>
              <w:rPr>
                <w:rFonts w:ascii="Arial" w:eastAsia="Arial" w:hAnsi="Arial" w:cs="Arial"/>
                <w:sz w:val="12"/>
                <w:szCs w:val="12"/>
              </w:rPr>
              <w:t xml:space="preserve"> Exante realizada en la comunidad que será beneficiada</w:t>
            </w:r>
          </w:p>
        </w:tc>
        <w:tc>
          <w:tcPr>
            <w:tcW w:w="1200" w:type="dxa"/>
          </w:tcPr>
          <w:p w14:paraId="79FEE2F9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553B621B" w14:textId="77777777">
        <w:trPr>
          <w:jc w:val="center"/>
        </w:trPr>
        <w:tc>
          <w:tcPr>
            <w:tcW w:w="420" w:type="dxa"/>
            <w:shd w:val="clear" w:color="auto" w:fill="F3F7FA"/>
          </w:tcPr>
          <w:p w14:paraId="05F681C9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22</w:t>
            </w:r>
          </w:p>
        </w:tc>
        <w:tc>
          <w:tcPr>
            <w:tcW w:w="2445" w:type="dxa"/>
            <w:shd w:val="clear" w:color="auto" w:fill="F3F7FA"/>
          </w:tcPr>
          <w:p w14:paraId="5CDDBAF5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Materiales para el Mejoramiento de la Distribución de Agua, Caserío El Mirador, Aldea Pujujil II, municipio de Sololá, departamento de Sololá</w:t>
            </w:r>
          </w:p>
        </w:tc>
        <w:tc>
          <w:tcPr>
            <w:tcW w:w="840" w:type="dxa"/>
            <w:shd w:val="clear" w:color="auto" w:fill="F3F7FA"/>
          </w:tcPr>
          <w:p w14:paraId="415A3906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06/08/2026</w:t>
            </w:r>
          </w:p>
        </w:tc>
        <w:tc>
          <w:tcPr>
            <w:tcW w:w="975" w:type="dxa"/>
            <w:shd w:val="clear" w:color="auto" w:fill="F3F7FA"/>
          </w:tcPr>
          <w:p w14:paraId="3D4A63DC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  <w:shd w:val="clear" w:color="auto" w:fill="F3F7FA"/>
          </w:tcPr>
          <w:p w14:paraId="69E5D01A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Contribuir al fortalecimiento del proceso de evaluació</w:t>
            </w:r>
            <w:r>
              <w:rPr>
                <w:rFonts w:ascii="Arial" w:eastAsia="Arial" w:hAnsi="Arial" w:cs="Arial"/>
                <w:sz w:val="12"/>
                <w:szCs w:val="12"/>
              </w:rPr>
              <w:t>n de proyectos mediante el registro oportuno y sistemático de las Evaluaciones Ex ante, facilitando el seguimiento,</w:t>
            </w:r>
          </w:p>
        </w:tc>
        <w:tc>
          <w:tcPr>
            <w:tcW w:w="1035" w:type="dxa"/>
            <w:shd w:val="clear" w:color="auto" w:fill="F3F7FA"/>
          </w:tcPr>
          <w:p w14:paraId="306D65D7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  <w:shd w:val="clear" w:color="auto" w:fill="F3F7FA"/>
          </w:tcPr>
          <w:p w14:paraId="6FE8AE43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proyecto</w:t>
            </w:r>
          </w:p>
        </w:tc>
        <w:tc>
          <w:tcPr>
            <w:tcW w:w="1245" w:type="dxa"/>
            <w:shd w:val="clear" w:color="auto" w:fill="F3F7FA"/>
          </w:tcPr>
          <w:p w14:paraId="4C723348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 entrega de manera digital, copia de Evaluación Exante realizada en la comunidad que será beneficiada</w:t>
            </w:r>
          </w:p>
        </w:tc>
        <w:tc>
          <w:tcPr>
            <w:tcW w:w="1200" w:type="dxa"/>
            <w:shd w:val="clear" w:color="auto" w:fill="F3F7FA"/>
          </w:tcPr>
          <w:p w14:paraId="54261D35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49D3FEB8" w14:textId="77777777">
        <w:trPr>
          <w:jc w:val="center"/>
        </w:trPr>
        <w:tc>
          <w:tcPr>
            <w:tcW w:w="420" w:type="dxa"/>
          </w:tcPr>
          <w:p w14:paraId="622F7634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23</w:t>
            </w:r>
          </w:p>
        </w:tc>
        <w:tc>
          <w:tcPr>
            <w:tcW w:w="2445" w:type="dxa"/>
          </w:tcPr>
          <w:p w14:paraId="51D6A545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Materiales para la Construcción de Drenaje, Caserío Monte Mercedes, Cantón Sacsiguán, municipio de Sololá, departamento de Sololá</w:t>
            </w:r>
          </w:p>
        </w:tc>
        <w:tc>
          <w:tcPr>
            <w:tcW w:w="840" w:type="dxa"/>
          </w:tcPr>
          <w:p w14:paraId="328F35FD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07/08/2026</w:t>
            </w:r>
          </w:p>
        </w:tc>
        <w:tc>
          <w:tcPr>
            <w:tcW w:w="975" w:type="dxa"/>
          </w:tcPr>
          <w:p w14:paraId="3B16F04B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</w:tcPr>
          <w:p w14:paraId="7A0D4EB9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Contribuir al fortalecimiento del proceso de evaluación de proyect</w:t>
            </w:r>
            <w:r>
              <w:rPr>
                <w:rFonts w:ascii="Arial" w:eastAsia="Arial" w:hAnsi="Arial" w:cs="Arial"/>
                <w:sz w:val="12"/>
                <w:szCs w:val="12"/>
              </w:rPr>
              <w:t>os mediante el registro oportuno y sistemático de las Evaluaciones Ex ante, facilitando el seguimiento,</w:t>
            </w:r>
          </w:p>
        </w:tc>
        <w:tc>
          <w:tcPr>
            <w:tcW w:w="1035" w:type="dxa"/>
          </w:tcPr>
          <w:p w14:paraId="6B921B78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</w:tcPr>
          <w:p w14:paraId="5F34CBFE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proyecto</w:t>
            </w:r>
          </w:p>
        </w:tc>
        <w:tc>
          <w:tcPr>
            <w:tcW w:w="1245" w:type="dxa"/>
          </w:tcPr>
          <w:p w14:paraId="0782C3CA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 entrega de manera digital, copia de Evaluación Exante re</w:t>
            </w:r>
            <w:r>
              <w:rPr>
                <w:rFonts w:ascii="Arial" w:eastAsia="Arial" w:hAnsi="Arial" w:cs="Arial"/>
                <w:sz w:val="12"/>
                <w:szCs w:val="12"/>
              </w:rPr>
              <w:t>alizada en la comunidad que será beneficiada</w:t>
            </w:r>
          </w:p>
        </w:tc>
        <w:tc>
          <w:tcPr>
            <w:tcW w:w="1200" w:type="dxa"/>
          </w:tcPr>
          <w:p w14:paraId="3E9DE12B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56C912BF" w14:textId="77777777">
        <w:trPr>
          <w:jc w:val="center"/>
        </w:trPr>
        <w:tc>
          <w:tcPr>
            <w:tcW w:w="420" w:type="dxa"/>
            <w:shd w:val="clear" w:color="auto" w:fill="F3F7FA"/>
          </w:tcPr>
          <w:p w14:paraId="64DFB959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24</w:t>
            </w:r>
          </w:p>
        </w:tc>
        <w:tc>
          <w:tcPr>
            <w:tcW w:w="2445" w:type="dxa"/>
            <w:shd w:val="clear" w:color="auto" w:fill="F3F7FA"/>
          </w:tcPr>
          <w:p w14:paraId="75D689BC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Materiales para el Mejoramiento de la Infraestructura Vial, Caserío Central I Aldea Chuiquel, municipio de Sololá, departamento de Sololá</w:t>
            </w:r>
          </w:p>
        </w:tc>
        <w:tc>
          <w:tcPr>
            <w:tcW w:w="840" w:type="dxa"/>
            <w:shd w:val="clear" w:color="auto" w:fill="F3F7FA"/>
          </w:tcPr>
          <w:p w14:paraId="426EDB8C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05/08/2026</w:t>
            </w:r>
          </w:p>
        </w:tc>
        <w:tc>
          <w:tcPr>
            <w:tcW w:w="975" w:type="dxa"/>
            <w:shd w:val="clear" w:color="auto" w:fill="F3F7FA"/>
          </w:tcPr>
          <w:p w14:paraId="31E95337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  <w:shd w:val="clear" w:color="auto" w:fill="F3F7FA"/>
          </w:tcPr>
          <w:p w14:paraId="5F2A3826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Contribuir al fortalecimiento del proceso de evaluación de</w:t>
            </w:r>
            <w:r>
              <w:rPr>
                <w:rFonts w:ascii="Arial" w:eastAsia="Arial" w:hAnsi="Arial" w:cs="Arial"/>
                <w:sz w:val="12"/>
                <w:szCs w:val="12"/>
              </w:rPr>
              <w:t xml:space="preserve"> proyectos mediante el registro oportuno y sistemático de las Evaluaciones Ex ante, facilitando el seguimiento,</w:t>
            </w:r>
          </w:p>
        </w:tc>
        <w:tc>
          <w:tcPr>
            <w:tcW w:w="1035" w:type="dxa"/>
            <w:shd w:val="clear" w:color="auto" w:fill="F3F7FA"/>
          </w:tcPr>
          <w:p w14:paraId="71B8FB78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  <w:shd w:val="clear" w:color="auto" w:fill="F3F7FA"/>
          </w:tcPr>
          <w:p w14:paraId="6094197C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proyecto</w:t>
            </w:r>
          </w:p>
        </w:tc>
        <w:tc>
          <w:tcPr>
            <w:tcW w:w="1245" w:type="dxa"/>
            <w:shd w:val="clear" w:color="auto" w:fill="F3F7FA"/>
          </w:tcPr>
          <w:p w14:paraId="2CA2A3A8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 entrega de manera digital, copia de Evaluación E</w:t>
            </w:r>
            <w:r>
              <w:rPr>
                <w:rFonts w:ascii="Arial" w:eastAsia="Arial" w:hAnsi="Arial" w:cs="Arial"/>
                <w:sz w:val="12"/>
                <w:szCs w:val="12"/>
              </w:rPr>
              <w:t>xante realizada en la comunidad que será beneficiada</w:t>
            </w:r>
          </w:p>
        </w:tc>
        <w:tc>
          <w:tcPr>
            <w:tcW w:w="1200" w:type="dxa"/>
            <w:shd w:val="clear" w:color="auto" w:fill="F3F7FA"/>
          </w:tcPr>
          <w:p w14:paraId="766D364D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448398C1" w14:textId="77777777">
        <w:trPr>
          <w:jc w:val="center"/>
        </w:trPr>
        <w:tc>
          <w:tcPr>
            <w:tcW w:w="420" w:type="dxa"/>
          </w:tcPr>
          <w:p w14:paraId="7AE0FD14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25</w:t>
            </w:r>
          </w:p>
        </w:tc>
        <w:tc>
          <w:tcPr>
            <w:tcW w:w="2445" w:type="dxa"/>
          </w:tcPr>
          <w:p w14:paraId="2459E459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Materiales para el Mejoramiento de la Infraestructura Vial, Antigua Cabecera Municipal, municipio de Santa Catarina Ixtahuacán, departamento de Sololá</w:t>
            </w:r>
          </w:p>
        </w:tc>
        <w:tc>
          <w:tcPr>
            <w:tcW w:w="840" w:type="dxa"/>
          </w:tcPr>
          <w:p w14:paraId="2799FC61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04/08/2026</w:t>
            </w:r>
          </w:p>
        </w:tc>
        <w:tc>
          <w:tcPr>
            <w:tcW w:w="975" w:type="dxa"/>
          </w:tcPr>
          <w:p w14:paraId="5973EB1B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</w:tcPr>
          <w:p w14:paraId="4F0F4ACB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 xml:space="preserve">Contribuir al fortalecimiento del proceso de </w:t>
            </w:r>
            <w:r>
              <w:rPr>
                <w:rFonts w:ascii="Arial" w:eastAsia="Arial" w:hAnsi="Arial" w:cs="Arial"/>
                <w:sz w:val="12"/>
                <w:szCs w:val="12"/>
              </w:rPr>
              <w:t>evaluación de proyectos mediante el registro oportuno y sistemático de las Evaluaciones Ex ante, facilitando el seguimiento,</w:t>
            </w:r>
          </w:p>
        </w:tc>
        <w:tc>
          <w:tcPr>
            <w:tcW w:w="1035" w:type="dxa"/>
          </w:tcPr>
          <w:p w14:paraId="18B51B60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</w:tcPr>
          <w:p w14:paraId="76E7EC3E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proyecto</w:t>
            </w:r>
          </w:p>
        </w:tc>
        <w:tc>
          <w:tcPr>
            <w:tcW w:w="1245" w:type="dxa"/>
          </w:tcPr>
          <w:p w14:paraId="3A5EF378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 entrega de manera digital, copia de</w:t>
            </w:r>
            <w:r>
              <w:rPr>
                <w:rFonts w:ascii="Arial" w:eastAsia="Arial" w:hAnsi="Arial" w:cs="Arial"/>
                <w:sz w:val="12"/>
                <w:szCs w:val="12"/>
              </w:rPr>
              <w:t xml:space="preserve"> Evaluación Exante realizada en la comunidad que será beneficiada</w:t>
            </w:r>
          </w:p>
        </w:tc>
        <w:tc>
          <w:tcPr>
            <w:tcW w:w="1200" w:type="dxa"/>
          </w:tcPr>
          <w:p w14:paraId="67AF20A0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58C50629" w14:textId="77777777">
        <w:trPr>
          <w:jc w:val="center"/>
        </w:trPr>
        <w:tc>
          <w:tcPr>
            <w:tcW w:w="420" w:type="dxa"/>
            <w:shd w:val="clear" w:color="auto" w:fill="F3F7FA"/>
          </w:tcPr>
          <w:p w14:paraId="0787FCE8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26</w:t>
            </w:r>
          </w:p>
        </w:tc>
        <w:tc>
          <w:tcPr>
            <w:tcW w:w="2445" w:type="dxa"/>
            <w:shd w:val="clear" w:color="auto" w:fill="F3F7FA"/>
          </w:tcPr>
          <w:p w14:paraId="06FE0D20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Materiales para el Mejoramiento de la Infraestructura Vial, Cantón Quiacasiguan, Sector Tzocab y Tambrizab, municipio de Nahualá, departamento de Sololá</w:t>
            </w:r>
          </w:p>
        </w:tc>
        <w:tc>
          <w:tcPr>
            <w:tcW w:w="840" w:type="dxa"/>
            <w:shd w:val="clear" w:color="auto" w:fill="F3F7FA"/>
          </w:tcPr>
          <w:p w14:paraId="5B4A4AFB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05/08/2026</w:t>
            </w:r>
          </w:p>
        </w:tc>
        <w:tc>
          <w:tcPr>
            <w:tcW w:w="975" w:type="dxa"/>
            <w:shd w:val="clear" w:color="auto" w:fill="F3F7FA"/>
          </w:tcPr>
          <w:p w14:paraId="4C2B6E87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  <w:shd w:val="clear" w:color="auto" w:fill="F3F7FA"/>
          </w:tcPr>
          <w:p w14:paraId="393C07BC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Contribuir al fortalecimiento del proceso d</w:t>
            </w:r>
            <w:r>
              <w:rPr>
                <w:rFonts w:ascii="Arial" w:eastAsia="Arial" w:hAnsi="Arial" w:cs="Arial"/>
                <w:sz w:val="12"/>
                <w:szCs w:val="12"/>
              </w:rPr>
              <w:t>e evaluación de proyectos mediante el registro oportuno y sistemático de las Evaluaciones Ex ante, facilitando el seguimiento,</w:t>
            </w:r>
          </w:p>
        </w:tc>
        <w:tc>
          <w:tcPr>
            <w:tcW w:w="1035" w:type="dxa"/>
            <w:shd w:val="clear" w:color="auto" w:fill="F3F7FA"/>
          </w:tcPr>
          <w:p w14:paraId="4F019734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  <w:shd w:val="clear" w:color="auto" w:fill="F3F7FA"/>
          </w:tcPr>
          <w:p w14:paraId="0B1292EA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proyecto</w:t>
            </w:r>
          </w:p>
        </w:tc>
        <w:tc>
          <w:tcPr>
            <w:tcW w:w="1245" w:type="dxa"/>
            <w:shd w:val="clear" w:color="auto" w:fill="F3F7FA"/>
          </w:tcPr>
          <w:p w14:paraId="629AD97F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 xml:space="preserve">Se entrega de manera digital, copia </w:t>
            </w:r>
            <w:r>
              <w:rPr>
                <w:rFonts w:ascii="Arial" w:eastAsia="Arial" w:hAnsi="Arial" w:cs="Arial"/>
                <w:sz w:val="12"/>
                <w:szCs w:val="12"/>
              </w:rPr>
              <w:t>de Evaluación Exante realizada en la comunidad que será beneficiada</w:t>
            </w:r>
          </w:p>
        </w:tc>
        <w:tc>
          <w:tcPr>
            <w:tcW w:w="1200" w:type="dxa"/>
            <w:shd w:val="clear" w:color="auto" w:fill="F3F7FA"/>
          </w:tcPr>
          <w:p w14:paraId="6996C9B5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0C9C1CCE" w14:textId="77777777">
        <w:trPr>
          <w:jc w:val="center"/>
        </w:trPr>
        <w:tc>
          <w:tcPr>
            <w:tcW w:w="420" w:type="dxa"/>
          </w:tcPr>
          <w:p w14:paraId="198A31D5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27</w:t>
            </w:r>
          </w:p>
        </w:tc>
        <w:tc>
          <w:tcPr>
            <w:tcW w:w="2445" w:type="dxa"/>
          </w:tcPr>
          <w:p w14:paraId="65A6712C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Materiales para el Mejoramiento de la Distribución de Agua, Aldea Las Minas, municipio de Sipacapa, departamento de San Marcos</w:t>
            </w:r>
          </w:p>
        </w:tc>
        <w:tc>
          <w:tcPr>
            <w:tcW w:w="840" w:type="dxa"/>
          </w:tcPr>
          <w:p w14:paraId="3D50990C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10/08/2026</w:t>
            </w:r>
          </w:p>
        </w:tc>
        <w:tc>
          <w:tcPr>
            <w:tcW w:w="975" w:type="dxa"/>
          </w:tcPr>
          <w:p w14:paraId="580C490F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</w:tcPr>
          <w:p w14:paraId="6A5BAD46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Contribuir al fortalecimiento del proceso de evaluación de proyectos mediante el registro oportuno y sistemático de las Evaluaciones Ex ante, facilitando el seguimiento,</w:t>
            </w:r>
          </w:p>
        </w:tc>
        <w:tc>
          <w:tcPr>
            <w:tcW w:w="1035" w:type="dxa"/>
          </w:tcPr>
          <w:p w14:paraId="5A1334B0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</w:tcPr>
          <w:p w14:paraId="2DD9311C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</w:t>
            </w:r>
            <w:r>
              <w:rPr>
                <w:rFonts w:ascii="Arial" w:eastAsia="Arial" w:hAnsi="Arial" w:cs="Arial"/>
                <w:sz w:val="12"/>
                <w:szCs w:val="12"/>
              </w:rPr>
              <w:t>oyecto</w:t>
            </w:r>
          </w:p>
        </w:tc>
        <w:tc>
          <w:tcPr>
            <w:tcW w:w="1245" w:type="dxa"/>
          </w:tcPr>
          <w:p w14:paraId="003DCB9A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 entrega de manera digital, copia de Evaluación Exante realizada en la comunidad que será beneficiada</w:t>
            </w:r>
          </w:p>
        </w:tc>
        <w:tc>
          <w:tcPr>
            <w:tcW w:w="1200" w:type="dxa"/>
          </w:tcPr>
          <w:p w14:paraId="5DB890E9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6D7917D3" w14:textId="77777777">
        <w:trPr>
          <w:jc w:val="center"/>
        </w:trPr>
        <w:tc>
          <w:tcPr>
            <w:tcW w:w="420" w:type="dxa"/>
            <w:shd w:val="clear" w:color="auto" w:fill="F3F7FA"/>
          </w:tcPr>
          <w:p w14:paraId="5C09CAC0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28</w:t>
            </w:r>
          </w:p>
        </w:tc>
        <w:tc>
          <w:tcPr>
            <w:tcW w:w="2445" w:type="dxa"/>
            <w:shd w:val="clear" w:color="auto" w:fill="F3F7FA"/>
          </w:tcPr>
          <w:p w14:paraId="7EB3FF43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Materiales para el Mejoramiento de la Infraestructura Vial, Caserío Palimope, municipio de Sipacapa, departamento de San Marcos</w:t>
            </w:r>
          </w:p>
        </w:tc>
        <w:tc>
          <w:tcPr>
            <w:tcW w:w="840" w:type="dxa"/>
            <w:shd w:val="clear" w:color="auto" w:fill="F3F7FA"/>
          </w:tcPr>
          <w:p w14:paraId="5A54B389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10/08/2026</w:t>
            </w:r>
          </w:p>
        </w:tc>
        <w:tc>
          <w:tcPr>
            <w:tcW w:w="975" w:type="dxa"/>
            <w:shd w:val="clear" w:color="auto" w:fill="F3F7FA"/>
          </w:tcPr>
          <w:p w14:paraId="7E7874E5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  <w:shd w:val="clear" w:color="auto" w:fill="F3F7FA"/>
          </w:tcPr>
          <w:p w14:paraId="6E296522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Contribuir al fortalecimiento del proceso de evaluación de proyectos</w:t>
            </w:r>
            <w:r>
              <w:rPr>
                <w:rFonts w:ascii="Arial" w:eastAsia="Arial" w:hAnsi="Arial" w:cs="Arial"/>
                <w:sz w:val="12"/>
                <w:szCs w:val="12"/>
              </w:rPr>
              <w:t xml:space="preserve"> mediante el registro oportuno y sistemático de las Evaluaciones Ex ante, facilitando el seguimiento,</w:t>
            </w:r>
          </w:p>
        </w:tc>
        <w:tc>
          <w:tcPr>
            <w:tcW w:w="1035" w:type="dxa"/>
            <w:shd w:val="clear" w:color="auto" w:fill="F3F7FA"/>
          </w:tcPr>
          <w:p w14:paraId="4519B194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  <w:shd w:val="clear" w:color="auto" w:fill="F3F7FA"/>
          </w:tcPr>
          <w:p w14:paraId="05BE47B9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proyecto</w:t>
            </w:r>
          </w:p>
        </w:tc>
        <w:tc>
          <w:tcPr>
            <w:tcW w:w="1245" w:type="dxa"/>
            <w:shd w:val="clear" w:color="auto" w:fill="F3F7FA"/>
          </w:tcPr>
          <w:p w14:paraId="6FD22639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 entrega de manera digital, copia de Evaluación Exante real</w:t>
            </w:r>
            <w:r>
              <w:rPr>
                <w:rFonts w:ascii="Arial" w:eastAsia="Arial" w:hAnsi="Arial" w:cs="Arial"/>
                <w:sz w:val="12"/>
                <w:szCs w:val="12"/>
              </w:rPr>
              <w:t>izada en la comunidad que será beneficiada</w:t>
            </w:r>
          </w:p>
        </w:tc>
        <w:tc>
          <w:tcPr>
            <w:tcW w:w="1200" w:type="dxa"/>
            <w:shd w:val="clear" w:color="auto" w:fill="F3F7FA"/>
          </w:tcPr>
          <w:p w14:paraId="6C114460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784FEA5F" w14:textId="77777777">
        <w:trPr>
          <w:jc w:val="center"/>
        </w:trPr>
        <w:tc>
          <w:tcPr>
            <w:tcW w:w="420" w:type="dxa"/>
          </w:tcPr>
          <w:p w14:paraId="5993EAB8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29</w:t>
            </w:r>
          </w:p>
        </w:tc>
        <w:tc>
          <w:tcPr>
            <w:tcW w:w="2445" w:type="dxa"/>
          </w:tcPr>
          <w:p w14:paraId="1AA0726F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Materiales para el Mejoramiento de la Distribución de Agua, Caserío San Antonio La Cruz, Aldea Pueblo Viejo, municipio de Sipacapa, departamento de San Marcos</w:t>
            </w:r>
          </w:p>
        </w:tc>
        <w:tc>
          <w:tcPr>
            <w:tcW w:w="840" w:type="dxa"/>
          </w:tcPr>
          <w:p w14:paraId="1852BAC8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11/08/2026</w:t>
            </w:r>
          </w:p>
        </w:tc>
        <w:tc>
          <w:tcPr>
            <w:tcW w:w="975" w:type="dxa"/>
          </w:tcPr>
          <w:p w14:paraId="38D455CF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</w:tcPr>
          <w:p w14:paraId="44ECC728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Contribuir al fortalecimiento del pro</w:t>
            </w:r>
            <w:r>
              <w:rPr>
                <w:rFonts w:ascii="Arial" w:eastAsia="Arial" w:hAnsi="Arial" w:cs="Arial"/>
                <w:sz w:val="12"/>
                <w:szCs w:val="12"/>
              </w:rPr>
              <w:t>ceso de evaluación de proyectos mediante el registro oportuno y sistemático de las Evaluaciones Ex ante, facilitando el seguimiento,</w:t>
            </w:r>
          </w:p>
        </w:tc>
        <w:tc>
          <w:tcPr>
            <w:tcW w:w="1035" w:type="dxa"/>
          </w:tcPr>
          <w:p w14:paraId="4AA12505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</w:tcPr>
          <w:p w14:paraId="23160257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proyecto</w:t>
            </w:r>
          </w:p>
        </w:tc>
        <w:tc>
          <w:tcPr>
            <w:tcW w:w="1245" w:type="dxa"/>
          </w:tcPr>
          <w:p w14:paraId="1E648F10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 xml:space="preserve">Se entrega de manera digital, </w:t>
            </w:r>
            <w:r>
              <w:rPr>
                <w:rFonts w:ascii="Arial" w:eastAsia="Arial" w:hAnsi="Arial" w:cs="Arial"/>
                <w:sz w:val="12"/>
                <w:szCs w:val="12"/>
              </w:rPr>
              <w:t>copia de Evaluación Exante realizada en la comunidad que será beneficiada</w:t>
            </w:r>
          </w:p>
        </w:tc>
        <w:tc>
          <w:tcPr>
            <w:tcW w:w="1200" w:type="dxa"/>
          </w:tcPr>
          <w:p w14:paraId="12D108EB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5F57ECC4" w14:textId="77777777">
        <w:trPr>
          <w:jc w:val="center"/>
        </w:trPr>
        <w:tc>
          <w:tcPr>
            <w:tcW w:w="420" w:type="dxa"/>
            <w:shd w:val="clear" w:color="auto" w:fill="F3F7FA"/>
          </w:tcPr>
          <w:p w14:paraId="2CDF37E6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30</w:t>
            </w:r>
          </w:p>
        </w:tc>
        <w:tc>
          <w:tcPr>
            <w:tcW w:w="2445" w:type="dxa"/>
            <w:shd w:val="clear" w:color="auto" w:fill="F3F7FA"/>
          </w:tcPr>
          <w:p w14:paraId="0A702FED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Materiales para el Mejoramiento de la Distribución de Agua, Caserío El Horizonte, Aldea Saquichinlaj, municipio de Concepción Tutuapa, departamento de San Marcos</w:t>
            </w:r>
          </w:p>
        </w:tc>
        <w:tc>
          <w:tcPr>
            <w:tcW w:w="840" w:type="dxa"/>
            <w:shd w:val="clear" w:color="auto" w:fill="F3F7FA"/>
          </w:tcPr>
          <w:p w14:paraId="0CEB4183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11/08/2026</w:t>
            </w:r>
          </w:p>
        </w:tc>
        <w:tc>
          <w:tcPr>
            <w:tcW w:w="975" w:type="dxa"/>
            <w:shd w:val="clear" w:color="auto" w:fill="F3F7FA"/>
          </w:tcPr>
          <w:p w14:paraId="383CEAB9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  <w:shd w:val="clear" w:color="auto" w:fill="F3F7FA"/>
          </w:tcPr>
          <w:p w14:paraId="14059486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 xml:space="preserve">Contribuir al fortalecimiento del </w:t>
            </w:r>
            <w:r>
              <w:rPr>
                <w:rFonts w:ascii="Arial" w:eastAsia="Arial" w:hAnsi="Arial" w:cs="Arial"/>
                <w:sz w:val="12"/>
                <w:szCs w:val="12"/>
              </w:rPr>
              <w:t>proceso de evaluación de proyectos mediante el registro oportuno y sistemático de las Evaluaciones Ex ante, facilitando el seguimiento,</w:t>
            </w:r>
          </w:p>
        </w:tc>
        <w:tc>
          <w:tcPr>
            <w:tcW w:w="1035" w:type="dxa"/>
            <w:shd w:val="clear" w:color="auto" w:fill="F3F7FA"/>
          </w:tcPr>
          <w:p w14:paraId="351F9FF0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  <w:shd w:val="clear" w:color="auto" w:fill="F3F7FA"/>
          </w:tcPr>
          <w:p w14:paraId="19478A10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proyecto</w:t>
            </w:r>
          </w:p>
        </w:tc>
        <w:tc>
          <w:tcPr>
            <w:tcW w:w="1245" w:type="dxa"/>
            <w:shd w:val="clear" w:color="auto" w:fill="F3F7FA"/>
          </w:tcPr>
          <w:p w14:paraId="6888536A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 entrega de manera digita</w:t>
            </w:r>
            <w:r>
              <w:rPr>
                <w:rFonts w:ascii="Arial" w:eastAsia="Arial" w:hAnsi="Arial" w:cs="Arial"/>
                <w:sz w:val="12"/>
                <w:szCs w:val="12"/>
              </w:rPr>
              <w:t>l, copia de Evaluación Exante realizada en la comunidad que será beneficiada</w:t>
            </w:r>
          </w:p>
        </w:tc>
        <w:tc>
          <w:tcPr>
            <w:tcW w:w="1200" w:type="dxa"/>
            <w:shd w:val="clear" w:color="auto" w:fill="F3F7FA"/>
          </w:tcPr>
          <w:p w14:paraId="50F4EDE9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4174C419" w14:textId="77777777">
        <w:trPr>
          <w:jc w:val="center"/>
        </w:trPr>
        <w:tc>
          <w:tcPr>
            <w:tcW w:w="420" w:type="dxa"/>
          </w:tcPr>
          <w:p w14:paraId="4B231556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31</w:t>
            </w:r>
          </w:p>
        </w:tc>
        <w:tc>
          <w:tcPr>
            <w:tcW w:w="2445" w:type="dxa"/>
          </w:tcPr>
          <w:p w14:paraId="1BF660EE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Materiales para el Mejoramiento de la Infraestructura Vial, Caserío Nueva Reforma, aldea Huispache, municipio de Concepción Tutuapa, departamento de San Marcos</w:t>
            </w:r>
          </w:p>
        </w:tc>
        <w:tc>
          <w:tcPr>
            <w:tcW w:w="840" w:type="dxa"/>
          </w:tcPr>
          <w:p w14:paraId="55F15863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12/08/2026</w:t>
            </w:r>
          </w:p>
        </w:tc>
        <w:tc>
          <w:tcPr>
            <w:tcW w:w="975" w:type="dxa"/>
          </w:tcPr>
          <w:p w14:paraId="26D8A436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</w:tcPr>
          <w:p w14:paraId="602061B7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Contribuir al fortalecimiento del pr</w:t>
            </w:r>
            <w:r>
              <w:rPr>
                <w:rFonts w:ascii="Arial" w:eastAsia="Arial" w:hAnsi="Arial" w:cs="Arial"/>
                <w:sz w:val="12"/>
                <w:szCs w:val="12"/>
              </w:rPr>
              <w:t>oceso de evaluación de proyectos mediante el registro oportuno y sistemático de las Evaluaciones Ex ante, facilitando el seguimiento,</w:t>
            </w:r>
          </w:p>
        </w:tc>
        <w:tc>
          <w:tcPr>
            <w:tcW w:w="1035" w:type="dxa"/>
          </w:tcPr>
          <w:p w14:paraId="555188DD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</w:tcPr>
          <w:p w14:paraId="33FC68E4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proyecto</w:t>
            </w:r>
          </w:p>
        </w:tc>
        <w:tc>
          <w:tcPr>
            <w:tcW w:w="1245" w:type="dxa"/>
          </w:tcPr>
          <w:p w14:paraId="7550CE2A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 entrega de manera digital,</w:t>
            </w:r>
            <w:r>
              <w:rPr>
                <w:rFonts w:ascii="Arial" w:eastAsia="Arial" w:hAnsi="Arial" w:cs="Arial"/>
                <w:sz w:val="12"/>
                <w:szCs w:val="12"/>
              </w:rPr>
              <w:t xml:space="preserve"> copia de Evaluación Exante realizada en la comunidad que será beneficiada</w:t>
            </w:r>
          </w:p>
        </w:tc>
        <w:tc>
          <w:tcPr>
            <w:tcW w:w="1200" w:type="dxa"/>
          </w:tcPr>
          <w:p w14:paraId="38020B35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77932630" w14:textId="77777777">
        <w:trPr>
          <w:jc w:val="center"/>
        </w:trPr>
        <w:tc>
          <w:tcPr>
            <w:tcW w:w="420" w:type="dxa"/>
            <w:shd w:val="clear" w:color="auto" w:fill="F3F7FA"/>
          </w:tcPr>
          <w:p w14:paraId="3793D6BD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32</w:t>
            </w:r>
          </w:p>
        </w:tc>
        <w:tc>
          <w:tcPr>
            <w:tcW w:w="2445" w:type="dxa"/>
            <w:shd w:val="clear" w:color="auto" w:fill="F3F7FA"/>
          </w:tcPr>
          <w:p w14:paraId="3DA1DA77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Materiales para el Mejoramiento de la Infraestructura Vial, Aldea Talhuito, municipio de Concepción Tutuapa, departamento de San Marcos</w:t>
            </w:r>
          </w:p>
        </w:tc>
        <w:tc>
          <w:tcPr>
            <w:tcW w:w="840" w:type="dxa"/>
            <w:shd w:val="clear" w:color="auto" w:fill="F3F7FA"/>
          </w:tcPr>
          <w:p w14:paraId="0546DDDA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12/08/2026</w:t>
            </w:r>
          </w:p>
        </w:tc>
        <w:tc>
          <w:tcPr>
            <w:tcW w:w="975" w:type="dxa"/>
            <w:shd w:val="clear" w:color="auto" w:fill="F3F7FA"/>
          </w:tcPr>
          <w:p w14:paraId="0AB9A6C7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  <w:shd w:val="clear" w:color="auto" w:fill="F3F7FA"/>
          </w:tcPr>
          <w:p w14:paraId="0F3FC4B6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Contribuir al fortalecimiento del proceso de evaluación de p</w:t>
            </w:r>
            <w:r>
              <w:rPr>
                <w:rFonts w:ascii="Arial" w:eastAsia="Arial" w:hAnsi="Arial" w:cs="Arial"/>
                <w:sz w:val="12"/>
                <w:szCs w:val="12"/>
              </w:rPr>
              <w:t>royectos mediante el registro oportuno y sistemático de las Evaluaciones Ex ante, facilitando el seguimiento,</w:t>
            </w:r>
          </w:p>
        </w:tc>
        <w:tc>
          <w:tcPr>
            <w:tcW w:w="1035" w:type="dxa"/>
            <w:shd w:val="clear" w:color="auto" w:fill="F3F7FA"/>
          </w:tcPr>
          <w:p w14:paraId="1C6A383C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  <w:shd w:val="clear" w:color="auto" w:fill="F3F7FA"/>
          </w:tcPr>
          <w:p w14:paraId="31FC1F87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proyecto</w:t>
            </w:r>
          </w:p>
        </w:tc>
        <w:tc>
          <w:tcPr>
            <w:tcW w:w="1245" w:type="dxa"/>
            <w:shd w:val="clear" w:color="auto" w:fill="F3F7FA"/>
          </w:tcPr>
          <w:p w14:paraId="30524DB1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 entrega de manera digital, copia de Evaluación Exa</w:t>
            </w:r>
            <w:r>
              <w:rPr>
                <w:rFonts w:ascii="Arial" w:eastAsia="Arial" w:hAnsi="Arial" w:cs="Arial"/>
                <w:sz w:val="12"/>
                <w:szCs w:val="12"/>
              </w:rPr>
              <w:t>nte realizada en la comunidad que será beneficiada</w:t>
            </w:r>
          </w:p>
        </w:tc>
        <w:tc>
          <w:tcPr>
            <w:tcW w:w="1200" w:type="dxa"/>
            <w:shd w:val="clear" w:color="auto" w:fill="F3F7FA"/>
          </w:tcPr>
          <w:p w14:paraId="607B5C5C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52E5DA66" w14:textId="77777777">
        <w:trPr>
          <w:jc w:val="center"/>
        </w:trPr>
        <w:tc>
          <w:tcPr>
            <w:tcW w:w="420" w:type="dxa"/>
          </w:tcPr>
          <w:p w14:paraId="632CE770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33</w:t>
            </w:r>
          </w:p>
        </w:tc>
        <w:tc>
          <w:tcPr>
            <w:tcW w:w="2445" w:type="dxa"/>
          </w:tcPr>
          <w:p w14:paraId="4CB79206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Materiales para el Mejoramiento de la Infraestructura Vial, Aldea Chilive, municipio de San Miguel Ixtahuacán, departamento de San Marcos</w:t>
            </w:r>
          </w:p>
        </w:tc>
        <w:tc>
          <w:tcPr>
            <w:tcW w:w="840" w:type="dxa"/>
          </w:tcPr>
          <w:p w14:paraId="3969BDF5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13/08/2026</w:t>
            </w:r>
          </w:p>
        </w:tc>
        <w:tc>
          <w:tcPr>
            <w:tcW w:w="975" w:type="dxa"/>
          </w:tcPr>
          <w:p w14:paraId="28A92850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</w:tcPr>
          <w:p w14:paraId="7C7C4366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Contribuir al fortalecimiento del proceso de evaluación de</w:t>
            </w:r>
            <w:r>
              <w:rPr>
                <w:rFonts w:ascii="Arial" w:eastAsia="Arial" w:hAnsi="Arial" w:cs="Arial"/>
                <w:sz w:val="12"/>
                <w:szCs w:val="12"/>
              </w:rPr>
              <w:t xml:space="preserve"> proyectos mediante el registro oportuno y sistemático de las Evaluaciones Ex ante, facilitando el seguimiento,</w:t>
            </w:r>
          </w:p>
        </w:tc>
        <w:tc>
          <w:tcPr>
            <w:tcW w:w="1035" w:type="dxa"/>
          </w:tcPr>
          <w:p w14:paraId="4632A50D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</w:tcPr>
          <w:p w14:paraId="1FF2CD73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proyecto</w:t>
            </w:r>
          </w:p>
        </w:tc>
        <w:tc>
          <w:tcPr>
            <w:tcW w:w="1245" w:type="dxa"/>
          </w:tcPr>
          <w:p w14:paraId="40C07391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 entrega de manera digital, copia de Evaluación E</w:t>
            </w:r>
            <w:r>
              <w:rPr>
                <w:rFonts w:ascii="Arial" w:eastAsia="Arial" w:hAnsi="Arial" w:cs="Arial"/>
                <w:sz w:val="12"/>
                <w:szCs w:val="12"/>
              </w:rPr>
              <w:t>xante realizada en la comunidad que será beneficiada</w:t>
            </w:r>
          </w:p>
        </w:tc>
        <w:tc>
          <w:tcPr>
            <w:tcW w:w="1200" w:type="dxa"/>
          </w:tcPr>
          <w:p w14:paraId="321E63C2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28337439" w14:textId="77777777">
        <w:trPr>
          <w:jc w:val="center"/>
        </w:trPr>
        <w:tc>
          <w:tcPr>
            <w:tcW w:w="420" w:type="dxa"/>
            <w:shd w:val="clear" w:color="auto" w:fill="F3F7FA"/>
          </w:tcPr>
          <w:p w14:paraId="56F85B7C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34</w:t>
            </w:r>
          </w:p>
        </w:tc>
        <w:tc>
          <w:tcPr>
            <w:tcW w:w="2445" w:type="dxa"/>
            <w:shd w:val="clear" w:color="auto" w:fill="F3F7FA"/>
          </w:tcPr>
          <w:p w14:paraId="10DA9B7C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Materiales para el Mejoramiento de la Infraestructura Vial, Casco Urbano, municipio de San Miguel Ixtahuacán, departamento de San Marcos</w:t>
            </w:r>
          </w:p>
        </w:tc>
        <w:tc>
          <w:tcPr>
            <w:tcW w:w="840" w:type="dxa"/>
            <w:shd w:val="clear" w:color="auto" w:fill="F3F7FA"/>
          </w:tcPr>
          <w:p w14:paraId="2D8BAC0E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13/08/2026</w:t>
            </w:r>
          </w:p>
        </w:tc>
        <w:tc>
          <w:tcPr>
            <w:tcW w:w="975" w:type="dxa"/>
            <w:shd w:val="clear" w:color="auto" w:fill="F3F7FA"/>
          </w:tcPr>
          <w:p w14:paraId="62545DEA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  <w:shd w:val="clear" w:color="auto" w:fill="F3F7FA"/>
          </w:tcPr>
          <w:p w14:paraId="59A3C920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 xml:space="preserve">Contribuir al fortalecimiento del proceso de evaluación de </w:t>
            </w:r>
            <w:r>
              <w:rPr>
                <w:rFonts w:ascii="Arial" w:eastAsia="Arial" w:hAnsi="Arial" w:cs="Arial"/>
                <w:sz w:val="12"/>
                <w:szCs w:val="12"/>
              </w:rPr>
              <w:t>proyectos mediante el registro oportuno y sistemático de las Evaluaciones Ex ante, facilitando el seguimiento,</w:t>
            </w:r>
          </w:p>
        </w:tc>
        <w:tc>
          <w:tcPr>
            <w:tcW w:w="1035" w:type="dxa"/>
            <w:shd w:val="clear" w:color="auto" w:fill="F3F7FA"/>
          </w:tcPr>
          <w:p w14:paraId="7B67B8C6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  <w:shd w:val="clear" w:color="auto" w:fill="F3F7FA"/>
          </w:tcPr>
          <w:p w14:paraId="55287033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proyecto</w:t>
            </w:r>
          </w:p>
        </w:tc>
        <w:tc>
          <w:tcPr>
            <w:tcW w:w="1245" w:type="dxa"/>
            <w:shd w:val="clear" w:color="auto" w:fill="F3F7FA"/>
          </w:tcPr>
          <w:p w14:paraId="0B654081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 entrega de manera digital, copia de Evaluación Ex</w:t>
            </w:r>
            <w:r>
              <w:rPr>
                <w:rFonts w:ascii="Arial" w:eastAsia="Arial" w:hAnsi="Arial" w:cs="Arial"/>
                <w:sz w:val="12"/>
                <w:szCs w:val="12"/>
              </w:rPr>
              <w:t>ante realizada en la comunidad que será beneficiada</w:t>
            </w:r>
          </w:p>
        </w:tc>
        <w:tc>
          <w:tcPr>
            <w:tcW w:w="1200" w:type="dxa"/>
            <w:shd w:val="clear" w:color="auto" w:fill="F3F7FA"/>
          </w:tcPr>
          <w:p w14:paraId="46683E86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58AAD788" w14:textId="77777777">
        <w:trPr>
          <w:jc w:val="center"/>
        </w:trPr>
        <w:tc>
          <w:tcPr>
            <w:tcW w:w="420" w:type="dxa"/>
          </w:tcPr>
          <w:p w14:paraId="58FE6481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35</w:t>
            </w:r>
          </w:p>
        </w:tc>
        <w:tc>
          <w:tcPr>
            <w:tcW w:w="2445" w:type="dxa"/>
          </w:tcPr>
          <w:p w14:paraId="326292BD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Materiales para el Mejoramiento de la Distribución de Agua, Caserío Tierra Colorada, municipio de San Miguel Ixtahuacán, departamento de San Marcos</w:t>
            </w:r>
          </w:p>
        </w:tc>
        <w:tc>
          <w:tcPr>
            <w:tcW w:w="840" w:type="dxa"/>
          </w:tcPr>
          <w:p w14:paraId="0AA42964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14/08/2026</w:t>
            </w:r>
          </w:p>
        </w:tc>
        <w:tc>
          <w:tcPr>
            <w:tcW w:w="975" w:type="dxa"/>
          </w:tcPr>
          <w:p w14:paraId="56D494CE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</w:tcPr>
          <w:p w14:paraId="345D7482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Contribuir al fortalecimiento del proceso de eva</w:t>
            </w:r>
            <w:r>
              <w:rPr>
                <w:rFonts w:ascii="Arial" w:eastAsia="Arial" w:hAnsi="Arial" w:cs="Arial"/>
                <w:sz w:val="12"/>
                <w:szCs w:val="12"/>
              </w:rPr>
              <w:t>luación de proyectos mediante el registro oportuno y sistemático de las Evaluaciones Ex ante, facilitando el seguimiento,</w:t>
            </w:r>
          </w:p>
        </w:tc>
        <w:tc>
          <w:tcPr>
            <w:tcW w:w="1035" w:type="dxa"/>
          </w:tcPr>
          <w:p w14:paraId="004B789F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</w:tcPr>
          <w:p w14:paraId="6A5F139F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proyecto</w:t>
            </w:r>
          </w:p>
        </w:tc>
        <w:tc>
          <w:tcPr>
            <w:tcW w:w="1245" w:type="dxa"/>
          </w:tcPr>
          <w:p w14:paraId="5C80ACE1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 entrega de manera digital, copia de Ev</w:t>
            </w:r>
            <w:r>
              <w:rPr>
                <w:rFonts w:ascii="Arial" w:eastAsia="Arial" w:hAnsi="Arial" w:cs="Arial"/>
                <w:sz w:val="12"/>
                <w:szCs w:val="12"/>
              </w:rPr>
              <w:t>aluación Exante realizada en la comunidad que será beneficiada</w:t>
            </w:r>
          </w:p>
        </w:tc>
        <w:tc>
          <w:tcPr>
            <w:tcW w:w="1200" w:type="dxa"/>
          </w:tcPr>
          <w:p w14:paraId="4F750E1A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4D885ED5" w14:textId="77777777">
        <w:trPr>
          <w:jc w:val="center"/>
        </w:trPr>
        <w:tc>
          <w:tcPr>
            <w:tcW w:w="420" w:type="dxa"/>
            <w:shd w:val="clear" w:color="auto" w:fill="F3F7FA"/>
          </w:tcPr>
          <w:p w14:paraId="2D1B5F50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36</w:t>
            </w:r>
          </w:p>
        </w:tc>
        <w:tc>
          <w:tcPr>
            <w:tcW w:w="2445" w:type="dxa"/>
            <w:shd w:val="clear" w:color="auto" w:fill="F3F7FA"/>
          </w:tcPr>
          <w:p w14:paraId="0E2450EA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materiales para el mejoramiento de la distribución de agua, Caserío San Isidro, Sector Dos, Cantón Sacsiguan, municipio de Sololá, departamento de Sololá</w:t>
            </w:r>
          </w:p>
        </w:tc>
        <w:tc>
          <w:tcPr>
            <w:tcW w:w="840" w:type="dxa"/>
            <w:shd w:val="clear" w:color="auto" w:fill="F3F7FA"/>
          </w:tcPr>
          <w:p w14:paraId="2240D41C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04/08/2026</w:t>
            </w:r>
          </w:p>
        </w:tc>
        <w:tc>
          <w:tcPr>
            <w:tcW w:w="975" w:type="dxa"/>
            <w:shd w:val="clear" w:color="auto" w:fill="F3F7FA"/>
          </w:tcPr>
          <w:p w14:paraId="2C160B5E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  <w:shd w:val="clear" w:color="auto" w:fill="F3F7FA"/>
          </w:tcPr>
          <w:p w14:paraId="64BEDCC7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 xml:space="preserve">Contribuir al fortalecimiento del proceso </w:t>
            </w:r>
            <w:r>
              <w:rPr>
                <w:rFonts w:ascii="Arial" w:eastAsia="Arial" w:hAnsi="Arial" w:cs="Arial"/>
                <w:sz w:val="12"/>
                <w:szCs w:val="12"/>
              </w:rPr>
              <w:t>de evaluación de proyectos mediante el registro oportuno y sistemático de las Evaluaciones Ex ante, facilitando el seguimiento,</w:t>
            </w:r>
          </w:p>
        </w:tc>
        <w:tc>
          <w:tcPr>
            <w:tcW w:w="1035" w:type="dxa"/>
            <w:shd w:val="clear" w:color="auto" w:fill="F3F7FA"/>
          </w:tcPr>
          <w:p w14:paraId="0928B103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  <w:shd w:val="clear" w:color="auto" w:fill="F3F7FA"/>
          </w:tcPr>
          <w:p w14:paraId="791B7716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proyecto</w:t>
            </w:r>
          </w:p>
        </w:tc>
        <w:tc>
          <w:tcPr>
            <w:tcW w:w="1245" w:type="dxa"/>
            <w:shd w:val="clear" w:color="auto" w:fill="F3F7FA"/>
          </w:tcPr>
          <w:p w14:paraId="2DB46D45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 entrega de manera digital, copia de Evaluación Exante realizada en la comunidad que será beneficiada</w:t>
            </w:r>
          </w:p>
        </w:tc>
        <w:tc>
          <w:tcPr>
            <w:tcW w:w="1200" w:type="dxa"/>
            <w:shd w:val="clear" w:color="auto" w:fill="F3F7FA"/>
          </w:tcPr>
          <w:p w14:paraId="7DD0C7A7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088D48DA" w14:textId="77777777">
        <w:trPr>
          <w:jc w:val="center"/>
        </w:trPr>
        <w:tc>
          <w:tcPr>
            <w:tcW w:w="420" w:type="dxa"/>
          </w:tcPr>
          <w:p w14:paraId="03AAF350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37</w:t>
            </w:r>
          </w:p>
        </w:tc>
        <w:tc>
          <w:tcPr>
            <w:tcW w:w="2445" w:type="dxa"/>
          </w:tcPr>
          <w:p w14:paraId="5045070C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Materiales para el Mejoramiento de la Distribución de Agua, Caserío Tuiancucal, Aldea Mash, municipio de Todos Santos Cuchumatán, departamento de Huehuetenango</w:t>
            </w:r>
          </w:p>
        </w:tc>
        <w:tc>
          <w:tcPr>
            <w:tcW w:w="840" w:type="dxa"/>
          </w:tcPr>
          <w:p w14:paraId="032C400A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11/08/2026</w:t>
            </w:r>
          </w:p>
        </w:tc>
        <w:tc>
          <w:tcPr>
            <w:tcW w:w="975" w:type="dxa"/>
          </w:tcPr>
          <w:p w14:paraId="53A16997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</w:tcPr>
          <w:p w14:paraId="725CBB45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Contribuir al fortalecimiento del pr</w:t>
            </w:r>
            <w:r>
              <w:rPr>
                <w:rFonts w:ascii="Arial" w:eastAsia="Arial" w:hAnsi="Arial" w:cs="Arial"/>
                <w:sz w:val="12"/>
                <w:szCs w:val="12"/>
              </w:rPr>
              <w:t>oceso de evaluación de proyectos mediante el registro oportuno y sistemático de las Evaluaciones Ex ante, facilitando el seguimiento,</w:t>
            </w:r>
          </w:p>
        </w:tc>
        <w:tc>
          <w:tcPr>
            <w:tcW w:w="1035" w:type="dxa"/>
          </w:tcPr>
          <w:p w14:paraId="6A8928BF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</w:tcPr>
          <w:p w14:paraId="2AED09C5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proyecto</w:t>
            </w:r>
          </w:p>
        </w:tc>
        <w:tc>
          <w:tcPr>
            <w:tcW w:w="1245" w:type="dxa"/>
          </w:tcPr>
          <w:p w14:paraId="629C90FF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 entrega de manera digital,</w:t>
            </w:r>
            <w:r>
              <w:rPr>
                <w:rFonts w:ascii="Arial" w:eastAsia="Arial" w:hAnsi="Arial" w:cs="Arial"/>
                <w:sz w:val="12"/>
                <w:szCs w:val="12"/>
              </w:rPr>
              <w:t xml:space="preserve"> copia de Evaluación Exante realizada en la comunidad que será beneficiada</w:t>
            </w:r>
          </w:p>
        </w:tc>
        <w:tc>
          <w:tcPr>
            <w:tcW w:w="1200" w:type="dxa"/>
          </w:tcPr>
          <w:p w14:paraId="2B737CF3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2615A7B4" w14:textId="77777777">
        <w:trPr>
          <w:jc w:val="center"/>
        </w:trPr>
        <w:tc>
          <w:tcPr>
            <w:tcW w:w="420" w:type="dxa"/>
            <w:shd w:val="clear" w:color="auto" w:fill="F3F7FA"/>
          </w:tcPr>
          <w:p w14:paraId="2F308D1E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38</w:t>
            </w:r>
          </w:p>
        </w:tc>
        <w:tc>
          <w:tcPr>
            <w:tcW w:w="2445" w:type="dxa"/>
            <w:shd w:val="clear" w:color="auto" w:fill="F3F7FA"/>
          </w:tcPr>
          <w:p w14:paraId="74A27B08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Estufas Mejoradas para la Eliminación del Fogón como Medio para la Preparación de Alimentos, Varias comunidades Chiantla, Colotenango, San Sebastián Huehuetenango, Aguacatán, municipio de Huehuetenango, departamento de Huehuetenango</w:t>
            </w:r>
          </w:p>
        </w:tc>
        <w:tc>
          <w:tcPr>
            <w:tcW w:w="840" w:type="dxa"/>
            <w:shd w:val="clear" w:color="auto" w:fill="F3F7FA"/>
          </w:tcPr>
          <w:p w14:paraId="1856D885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06/08/2026</w:t>
            </w:r>
          </w:p>
        </w:tc>
        <w:tc>
          <w:tcPr>
            <w:tcW w:w="975" w:type="dxa"/>
            <w:shd w:val="clear" w:color="auto" w:fill="F3F7FA"/>
          </w:tcPr>
          <w:p w14:paraId="56BD2E79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  <w:shd w:val="clear" w:color="auto" w:fill="F3F7FA"/>
          </w:tcPr>
          <w:p w14:paraId="32ACAEBA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Contribuir al fortalecimiento del proceso de evaluación de proyectos mediante el registro oportuno y sistemático de las Evaluaciones Ex ante, facilitando el seguimiento,</w:t>
            </w:r>
          </w:p>
        </w:tc>
        <w:tc>
          <w:tcPr>
            <w:tcW w:w="1035" w:type="dxa"/>
            <w:shd w:val="clear" w:color="auto" w:fill="F3F7FA"/>
          </w:tcPr>
          <w:p w14:paraId="25B7D616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  <w:shd w:val="clear" w:color="auto" w:fill="F3F7FA"/>
          </w:tcPr>
          <w:p w14:paraId="189CCC88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</w:t>
            </w:r>
            <w:r>
              <w:rPr>
                <w:rFonts w:ascii="Arial" w:eastAsia="Arial" w:hAnsi="Arial" w:cs="Arial"/>
                <w:sz w:val="12"/>
                <w:szCs w:val="12"/>
              </w:rPr>
              <w:t>ón de la comunidad solicitante del proyecto</w:t>
            </w:r>
          </w:p>
        </w:tc>
        <w:tc>
          <w:tcPr>
            <w:tcW w:w="1245" w:type="dxa"/>
            <w:shd w:val="clear" w:color="auto" w:fill="F3F7FA"/>
          </w:tcPr>
          <w:p w14:paraId="525F3C45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 entrega de manera digital, copia de Evaluación Exante realizada en la comunidad que será beneficiada</w:t>
            </w:r>
          </w:p>
        </w:tc>
        <w:tc>
          <w:tcPr>
            <w:tcW w:w="1200" w:type="dxa"/>
            <w:shd w:val="clear" w:color="auto" w:fill="F3F7FA"/>
          </w:tcPr>
          <w:p w14:paraId="2A980C1E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5C6B5449" w14:textId="77777777">
        <w:trPr>
          <w:jc w:val="center"/>
        </w:trPr>
        <w:tc>
          <w:tcPr>
            <w:tcW w:w="420" w:type="dxa"/>
          </w:tcPr>
          <w:p w14:paraId="27CF5ED6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39</w:t>
            </w:r>
          </w:p>
        </w:tc>
        <w:tc>
          <w:tcPr>
            <w:tcW w:w="2445" w:type="dxa"/>
          </w:tcPr>
          <w:p w14:paraId="5976054B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Materiales para el Mejoramiento de la Infraestructura Vial, Caserío Panimá, municipio de Sacapulas, departamento de Quiché</w:t>
            </w:r>
          </w:p>
        </w:tc>
        <w:tc>
          <w:tcPr>
            <w:tcW w:w="840" w:type="dxa"/>
          </w:tcPr>
          <w:p w14:paraId="1FB5E803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12/08/2026</w:t>
            </w:r>
          </w:p>
        </w:tc>
        <w:tc>
          <w:tcPr>
            <w:tcW w:w="975" w:type="dxa"/>
          </w:tcPr>
          <w:p w14:paraId="209285CC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</w:tcPr>
          <w:p w14:paraId="30239A42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Contribuir al fortalecimiento del proceso de evaluación de proyectos medi</w:t>
            </w:r>
            <w:r>
              <w:rPr>
                <w:rFonts w:ascii="Arial" w:eastAsia="Arial" w:hAnsi="Arial" w:cs="Arial"/>
                <w:sz w:val="12"/>
                <w:szCs w:val="12"/>
              </w:rPr>
              <w:t>ante el registro oportuno y sistemático de las Evaluaciones Ex ante, facilitando el seguimiento,</w:t>
            </w:r>
          </w:p>
        </w:tc>
        <w:tc>
          <w:tcPr>
            <w:tcW w:w="1035" w:type="dxa"/>
          </w:tcPr>
          <w:p w14:paraId="60E1A3D3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</w:tcPr>
          <w:p w14:paraId="4B56CB4A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proyecto</w:t>
            </w:r>
          </w:p>
        </w:tc>
        <w:tc>
          <w:tcPr>
            <w:tcW w:w="1245" w:type="dxa"/>
          </w:tcPr>
          <w:p w14:paraId="5BC1B677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 entrega de manera digital, copia de Evaluación Exante realizada</w:t>
            </w:r>
            <w:r>
              <w:rPr>
                <w:rFonts w:ascii="Arial" w:eastAsia="Arial" w:hAnsi="Arial" w:cs="Arial"/>
                <w:sz w:val="12"/>
                <w:szCs w:val="12"/>
              </w:rPr>
              <w:t xml:space="preserve"> en la comunidad que será beneficiada</w:t>
            </w:r>
          </w:p>
        </w:tc>
        <w:tc>
          <w:tcPr>
            <w:tcW w:w="1200" w:type="dxa"/>
          </w:tcPr>
          <w:p w14:paraId="3181D23E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04228696" w14:textId="77777777">
        <w:trPr>
          <w:jc w:val="center"/>
        </w:trPr>
        <w:tc>
          <w:tcPr>
            <w:tcW w:w="420" w:type="dxa"/>
            <w:shd w:val="clear" w:color="auto" w:fill="F3F7FA"/>
          </w:tcPr>
          <w:p w14:paraId="1C8D6477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40</w:t>
            </w:r>
          </w:p>
        </w:tc>
        <w:tc>
          <w:tcPr>
            <w:tcW w:w="2445" w:type="dxa"/>
            <w:shd w:val="clear" w:color="auto" w:fill="F3F7FA"/>
          </w:tcPr>
          <w:p w14:paraId="7753EAF1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Materiales para el Mejoramiento de la Infraestructura Vial, Cantón Yolwitz', municipio de San Mateo Ixtatán, departamento de Huehuetenango</w:t>
            </w:r>
          </w:p>
        </w:tc>
        <w:tc>
          <w:tcPr>
            <w:tcW w:w="840" w:type="dxa"/>
            <w:shd w:val="clear" w:color="auto" w:fill="F3F7FA"/>
          </w:tcPr>
          <w:p w14:paraId="696904DA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10/08/2026</w:t>
            </w:r>
          </w:p>
        </w:tc>
        <w:tc>
          <w:tcPr>
            <w:tcW w:w="975" w:type="dxa"/>
            <w:shd w:val="clear" w:color="auto" w:fill="F3F7FA"/>
          </w:tcPr>
          <w:p w14:paraId="7CEC0F36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  <w:shd w:val="clear" w:color="auto" w:fill="F3F7FA"/>
          </w:tcPr>
          <w:p w14:paraId="071079AA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Contribuir al fortalecimiento del proceso de evaluación d</w:t>
            </w:r>
            <w:r>
              <w:rPr>
                <w:rFonts w:ascii="Arial" w:eastAsia="Arial" w:hAnsi="Arial" w:cs="Arial"/>
                <w:sz w:val="12"/>
                <w:szCs w:val="12"/>
              </w:rPr>
              <w:t>e proyectos mediante el registro oportuno y sistemático de las Evaluaciones Ex ante, facilitando el seguimiento,</w:t>
            </w:r>
          </w:p>
        </w:tc>
        <w:tc>
          <w:tcPr>
            <w:tcW w:w="1035" w:type="dxa"/>
            <w:shd w:val="clear" w:color="auto" w:fill="F3F7FA"/>
          </w:tcPr>
          <w:p w14:paraId="1E1829BB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  <w:shd w:val="clear" w:color="auto" w:fill="F3F7FA"/>
          </w:tcPr>
          <w:p w14:paraId="20059C8A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proyecto</w:t>
            </w:r>
          </w:p>
        </w:tc>
        <w:tc>
          <w:tcPr>
            <w:tcW w:w="1245" w:type="dxa"/>
            <w:shd w:val="clear" w:color="auto" w:fill="F3F7FA"/>
          </w:tcPr>
          <w:p w14:paraId="1253170D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 xml:space="preserve">Se entrega de manera digital, copia de Evaluación </w:t>
            </w:r>
            <w:r>
              <w:rPr>
                <w:rFonts w:ascii="Arial" w:eastAsia="Arial" w:hAnsi="Arial" w:cs="Arial"/>
                <w:sz w:val="12"/>
                <w:szCs w:val="12"/>
              </w:rPr>
              <w:t>Exante realizada en la comunidad que será beneficiada</w:t>
            </w:r>
          </w:p>
        </w:tc>
        <w:tc>
          <w:tcPr>
            <w:tcW w:w="1200" w:type="dxa"/>
            <w:shd w:val="clear" w:color="auto" w:fill="F3F7FA"/>
          </w:tcPr>
          <w:p w14:paraId="18A81B0D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55D56F2E" w14:textId="77777777">
        <w:trPr>
          <w:jc w:val="center"/>
        </w:trPr>
        <w:tc>
          <w:tcPr>
            <w:tcW w:w="420" w:type="dxa"/>
          </w:tcPr>
          <w:p w14:paraId="3B91D932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41</w:t>
            </w:r>
          </w:p>
        </w:tc>
        <w:tc>
          <w:tcPr>
            <w:tcW w:w="2445" w:type="dxa"/>
          </w:tcPr>
          <w:p w14:paraId="65462F8C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Depósitos de Agua para Facilitar la Disponibilidad de Agua en la Vivienda, Aldea Nuevo Amajchel, municipio de San Gaspar Chajul, departamento de Quiché</w:t>
            </w:r>
          </w:p>
        </w:tc>
        <w:tc>
          <w:tcPr>
            <w:tcW w:w="840" w:type="dxa"/>
          </w:tcPr>
          <w:p w14:paraId="509B0CA3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13/08/2026</w:t>
            </w:r>
          </w:p>
        </w:tc>
        <w:tc>
          <w:tcPr>
            <w:tcW w:w="975" w:type="dxa"/>
          </w:tcPr>
          <w:p w14:paraId="6740AFF1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</w:tcPr>
          <w:p w14:paraId="37AA8B84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Contribuir al fortalecimiento del proceso de evaluación de proyectos mediante el registro oportuno y sistemático de las Evaluaciones Ex ante, facilitando el seguimiento,</w:t>
            </w:r>
          </w:p>
        </w:tc>
        <w:tc>
          <w:tcPr>
            <w:tcW w:w="1035" w:type="dxa"/>
          </w:tcPr>
          <w:p w14:paraId="24B70E10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</w:tcPr>
          <w:p w14:paraId="1DA33DC0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</w:t>
            </w:r>
            <w:r>
              <w:rPr>
                <w:rFonts w:ascii="Arial" w:eastAsia="Arial" w:hAnsi="Arial" w:cs="Arial"/>
                <w:sz w:val="12"/>
                <w:szCs w:val="12"/>
              </w:rPr>
              <w:t>oyecto</w:t>
            </w:r>
          </w:p>
        </w:tc>
        <w:tc>
          <w:tcPr>
            <w:tcW w:w="1245" w:type="dxa"/>
          </w:tcPr>
          <w:p w14:paraId="1A84C299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 entrega de manera digital, copia de Evaluación Exante realizada en la comunidad que será beneficiada</w:t>
            </w:r>
          </w:p>
        </w:tc>
        <w:tc>
          <w:tcPr>
            <w:tcW w:w="1200" w:type="dxa"/>
          </w:tcPr>
          <w:p w14:paraId="722A24DF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7192D24B" w14:textId="77777777">
        <w:trPr>
          <w:jc w:val="center"/>
        </w:trPr>
        <w:tc>
          <w:tcPr>
            <w:tcW w:w="420" w:type="dxa"/>
            <w:shd w:val="clear" w:color="auto" w:fill="F3F7FA"/>
          </w:tcPr>
          <w:p w14:paraId="78170E66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42</w:t>
            </w:r>
          </w:p>
        </w:tc>
        <w:tc>
          <w:tcPr>
            <w:tcW w:w="2445" w:type="dxa"/>
            <w:shd w:val="clear" w:color="auto" w:fill="F3F7FA"/>
          </w:tcPr>
          <w:p w14:paraId="27906554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Estufas Mejoradas para la Eliminación del Fogón como Medio para la Preparación de Alimentos, Aldea Los Trapichitos, municipio de Sacapulas, departamento de Quiché</w:t>
            </w:r>
          </w:p>
        </w:tc>
        <w:tc>
          <w:tcPr>
            <w:tcW w:w="840" w:type="dxa"/>
            <w:shd w:val="clear" w:color="auto" w:fill="F3F7FA"/>
          </w:tcPr>
          <w:p w14:paraId="698C0E2C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12/08/2026</w:t>
            </w:r>
          </w:p>
        </w:tc>
        <w:tc>
          <w:tcPr>
            <w:tcW w:w="975" w:type="dxa"/>
            <w:shd w:val="clear" w:color="auto" w:fill="F3F7FA"/>
          </w:tcPr>
          <w:p w14:paraId="3D0892D7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  <w:shd w:val="clear" w:color="auto" w:fill="F3F7FA"/>
          </w:tcPr>
          <w:p w14:paraId="0CF60851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Contribuir al fortalecimiento del</w:t>
            </w:r>
            <w:r>
              <w:rPr>
                <w:rFonts w:ascii="Arial" w:eastAsia="Arial" w:hAnsi="Arial" w:cs="Arial"/>
                <w:sz w:val="12"/>
                <w:szCs w:val="12"/>
              </w:rPr>
              <w:t xml:space="preserve"> proceso de evaluación de proyectos mediante el registro oportuno y sistemático de las Evaluaciones Ex ante, facilitando el seguimiento,</w:t>
            </w:r>
          </w:p>
        </w:tc>
        <w:tc>
          <w:tcPr>
            <w:tcW w:w="1035" w:type="dxa"/>
            <w:shd w:val="clear" w:color="auto" w:fill="F3F7FA"/>
          </w:tcPr>
          <w:p w14:paraId="55A9C678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  <w:shd w:val="clear" w:color="auto" w:fill="F3F7FA"/>
          </w:tcPr>
          <w:p w14:paraId="6D2FC887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proyecto</w:t>
            </w:r>
          </w:p>
        </w:tc>
        <w:tc>
          <w:tcPr>
            <w:tcW w:w="1245" w:type="dxa"/>
            <w:shd w:val="clear" w:color="auto" w:fill="F3F7FA"/>
          </w:tcPr>
          <w:p w14:paraId="5D2CC233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 entrega de manera digit</w:t>
            </w:r>
            <w:r>
              <w:rPr>
                <w:rFonts w:ascii="Arial" w:eastAsia="Arial" w:hAnsi="Arial" w:cs="Arial"/>
                <w:sz w:val="12"/>
                <w:szCs w:val="12"/>
              </w:rPr>
              <w:t>al, copia de Evaluación Exante realizada en la comunidad que será beneficiada</w:t>
            </w:r>
          </w:p>
        </w:tc>
        <w:tc>
          <w:tcPr>
            <w:tcW w:w="1200" w:type="dxa"/>
            <w:shd w:val="clear" w:color="auto" w:fill="F3F7FA"/>
          </w:tcPr>
          <w:p w14:paraId="192312BE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06143728" w14:textId="77777777">
        <w:trPr>
          <w:jc w:val="center"/>
        </w:trPr>
        <w:tc>
          <w:tcPr>
            <w:tcW w:w="420" w:type="dxa"/>
          </w:tcPr>
          <w:p w14:paraId="289A8E32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43</w:t>
            </w:r>
          </w:p>
        </w:tc>
        <w:tc>
          <w:tcPr>
            <w:tcW w:w="2445" w:type="dxa"/>
          </w:tcPr>
          <w:p w14:paraId="4C4DCCE2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Pilas Plásticas para Facilitar el Aseo del Hogar, Aldea Las Flores Turanza, municipio de Santa María Nebaj, departamento de Quiché</w:t>
            </w:r>
          </w:p>
        </w:tc>
        <w:tc>
          <w:tcPr>
            <w:tcW w:w="840" w:type="dxa"/>
          </w:tcPr>
          <w:p w14:paraId="5FB9E732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14/08/2026</w:t>
            </w:r>
          </w:p>
        </w:tc>
        <w:tc>
          <w:tcPr>
            <w:tcW w:w="975" w:type="dxa"/>
          </w:tcPr>
          <w:p w14:paraId="79E754FC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</w:tcPr>
          <w:p w14:paraId="3AB42FFF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Contribuir al fortalecimiento del proceso de evaluación de proyec</w:t>
            </w:r>
            <w:r>
              <w:rPr>
                <w:rFonts w:ascii="Arial" w:eastAsia="Arial" w:hAnsi="Arial" w:cs="Arial"/>
                <w:sz w:val="12"/>
                <w:szCs w:val="12"/>
              </w:rPr>
              <w:t>tos mediante el registro oportuno y sistemático de las Evaluaciones Ex ante, facilitando el seguimiento,</w:t>
            </w:r>
          </w:p>
        </w:tc>
        <w:tc>
          <w:tcPr>
            <w:tcW w:w="1035" w:type="dxa"/>
          </w:tcPr>
          <w:p w14:paraId="2DA22B92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</w:tcPr>
          <w:p w14:paraId="416E4306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proyecto</w:t>
            </w:r>
          </w:p>
        </w:tc>
        <w:tc>
          <w:tcPr>
            <w:tcW w:w="1245" w:type="dxa"/>
          </w:tcPr>
          <w:p w14:paraId="3E0E25DB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 entrega de manera digital, copia de Evaluación Exante r</w:t>
            </w:r>
            <w:r>
              <w:rPr>
                <w:rFonts w:ascii="Arial" w:eastAsia="Arial" w:hAnsi="Arial" w:cs="Arial"/>
                <w:sz w:val="12"/>
                <w:szCs w:val="12"/>
              </w:rPr>
              <w:t>ealizada en la comunidad que será beneficiada</w:t>
            </w:r>
          </w:p>
        </w:tc>
        <w:tc>
          <w:tcPr>
            <w:tcW w:w="1200" w:type="dxa"/>
          </w:tcPr>
          <w:p w14:paraId="3FCF12E2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76C2E8AB" w14:textId="77777777">
        <w:trPr>
          <w:jc w:val="center"/>
        </w:trPr>
        <w:tc>
          <w:tcPr>
            <w:tcW w:w="420" w:type="dxa"/>
            <w:shd w:val="clear" w:color="auto" w:fill="F3F7FA"/>
          </w:tcPr>
          <w:p w14:paraId="50949ED8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44</w:t>
            </w:r>
          </w:p>
        </w:tc>
        <w:tc>
          <w:tcPr>
            <w:tcW w:w="2445" w:type="dxa"/>
            <w:shd w:val="clear" w:color="auto" w:fill="F3F7FA"/>
          </w:tcPr>
          <w:p w14:paraId="709EAFD7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Estufas Mejoradas para la Eliminación del Fogón como Medio para la Preparación de Alimentos, Aldea Chiul, municipio de Cunén, departamento de Quiché</w:t>
            </w:r>
          </w:p>
        </w:tc>
        <w:tc>
          <w:tcPr>
            <w:tcW w:w="840" w:type="dxa"/>
            <w:shd w:val="clear" w:color="auto" w:fill="F3F7FA"/>
          </w:tcPr>
          <w:p w14:paraId="12CCB01D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12/08/2026</w:t>
            </w:r>
          </w:p>
        </w:tc>
        <w:tc>
          <w:tcPr>
            <w:tcW w:w="975" w:type="dxa"/>
            <w:shd w:val="clear" w:color="auto" w:fill="F3F7FA"/>
          </w:tcPr>
          <w:p w14:paraId="518CF651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  <w:shd w:val="clear" w:color="auto" w:fill="F3F7FA"/>
          </w:tcPr>
          <w:p w14:paraId="27D25A98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Contribuir al fortalecimiento del proceso de ev</w:t>
            </w:r>
            <w:r>
              <w:rPr>
                <w:rFonts w:ascii="Arial" w:eastAsia="Arial" w:hAnsi="Arial" w:cs="Arial"/>
                <w:sz w:val="12"/>
                <w:szCs w:val="12"/>
              </w:rPr>
              <w:t>aluación de proyectos mediante el registro oportuno y sistemático de las Evaluaciones Ex ante, facilitando el seguimiento,</w:t>
            </w:r>
          </w:p>
        </w:tc>
        <w:tc>
          <w:tcPr>
            <w:tcW w:w="1035" w:type="dxa"/>
            <w:shd w:val="clear" w:color="auto" w:fill="F3F7FA"/>
          </w:tcPr>
          <w:p w14:paraId="4BEA328A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  <w:shd w:val="clear" w:color="auto" w:fill="F3F7FA"/>
          </w:tcPr>
          <w:p w14:paraId="72A1B03F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proyecto</w:t>
            </w:r>
          </w:p>
        </w:tc>
        <w:tc>
          <w:tcPr>
            <w:tcW w:w="1245" w:type="dxa"/>
            <w:shd w:val="clear" w:color="auto" w:fill="F3F7FA"/>
          </w:tcPr>
          <w:p w14:paraId="3FF3521B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 entrega de manera digital, copia de E</w:t>
            </w:r>
            <w:r>
              <w:rPr>
                <w:rFonts w:ascii="Arial" w:eastAsia="Arial" w:hAnsi="Arial" w:cs="Arial"/>
                <w:sz w:val="12"/>
                <w:szCs w:val="12"/>
              </w:rPr>
              <w:t>valuación Exante realizada en la comunidad que será beneficiada</w:t>
            </w:r>
          </w:p>
        </w:tc>
        <w:tc>
          <w:tcPr>
            <w:tcW w:w="1200" w:type="dxa"/>
            <w:shd w:val="clear" w:color="auto" w:fill="F3F7FA"/>
          </w:tcPr>
          <w:p w14:paraId="74A19AF7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0517BEBF" w14:textId="77777777">
        <w:trPr>
          <w:jc w:val="center"/>
        </w:trPr>
        <w:tc>
          <w:tcPr>
            <w:tcW w:w="420" w:type="dxa"/>
          </w:tcPr>
          <w:p w14:paraId="2E64DA8A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45</w:t>
            </w:r>
          </w:p>
        </w:tc>
        <w:tc>
          <w:tcPr>
            <w:tcW w:w="2445" w:type="dxa"/>
          </w:tcPr>
          <w:p w14:paraId="6E20A1B1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Materiales para el Mejoramiento de la Distribución de Agua, Aldea San Antonio, La Nueva Esperanza, municipio de San Miguel Uspantán, departamento de Quiché</w:t>
            </w:r>
          </w:p>
        </w:tc>
        <w:tc>
          <w:tcPr>
            <w:tcW w:w="840" w:type="dxa"/>
          </w:tcPr>
          <w:p w14:paraId="74E80107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13/08/2026</w:t>
            </w:r>
          </w:p>
        </w:tc>
        <w:tc>
          <w:tcPr>
            <w:tcW w:w="975" w:type="dxa"/>
          </w:tcPr>
          <w:p w14:paraId="037C61F5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</w:tcPr>
          <w:p w14:paraId="55C6A395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Contribuir al fortalecimiento del proces</w:t>
            </w:r>
            <w:r>
              <w:rPr>
                <w:rFonts w:ascii="Arial" w:eastAsia="Arial" w:hAnsi="Arial" w:cs="Arial"/>
                <w:sz w:val="12"/>
                <w:szCs w:val="12"/>
              </w:rPr>
              <w:t>o de evaluación de proyectos mediante el registro oportuno y sistemático de las Evaluaciones Ex ante, facilitando el seguimiento,</w:t>
            </w:r>
          </w:p>
        </w:tc>
        <w:tc>
          <w:tcPr>
            <w:tcW w:w="1035" w:type="dxa"/>
          </w:tcPr>
          <w:p w14:paraId="407E7215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</w:tcPr>
          <w:p w14:paraId="4DEB5922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proyecto</w:t>
            </w:r>
          </w:p>
        </w:tc>
        <w:tc>
          <w:tcPr>
            <w:tcW w:w="1245" w:type="dxa"/>
          </w:tcPr>
          <w:p w14:paraId="58C74E75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 entrega de manera digital, cop</w:t>
            </w:r>
            <w:r>
              <w:rPr>
                <w:rFonts w:ascii="Arial" w:eastAsia="Arial" w:hAnsi="Arial" w:cs="Arial"/>
                <w:sz w:val="12"/>
                <w:szCs w:val="12"/>
              </w:rPr>
              <w:t>ia de Evaluación Exante realizada en la comunidad que será beneficiada</w:t>
            </w:r>
          </w:p>
        </w:tc>
        <w:tc>
          <w:tcPr>
            <w:tcW w:w="1200" w:type="dxa"/>
          </w:tcPr>
          <w:p w14:paraId="7119C7ED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3E55AC6E" w14:textId="77777777">
        <w:trPr>
          <w:jc w:val="center"/>
        </w:trPr>
        <w:tc>
          <w:tcPr>
            <w:tcW w:w="420" w:type="dxa"/>
            <w:shd w:val="clear" w:color="auto" w:fill="F3F7FA"/>
          </w:tcPr>
          <w:p w14:paraId="7AFD4B5F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46</w:t>
            </w:r>
          </w:p>
        </w:tc>
        <w:tc>
          <w:tcPr>
            <w:tcW w:w="2445" w:type="dxa"/>
            <w:shd w:val="clear" w:color="auto" w:fill="F3F7FA"/>
          </w:tcPr>
          <w:p w14:paraId="62417F3C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Materiales para el Mejoramiento de la Distribución de Agua, Caserío Los Gómez, aldea El Rancho, municipio de Todos Santos Cuchumatán, departamento de Huehuetenango</w:t>
            </w:r>
          </w:p>
        </w:tc>
        <w:tc>
          <w:tcPr>
            <w:tcW w:w="840" w:type="dxa"/>
            <w:shd w:val="clear" w:color="auto" w:fill="F3F7FA"/>
          </w:tcPr>
          <w:p w14:paraId="05BB073A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11/08/2026</w:t>
            </w:r>
          </w:p>
        </w:tc>
        <w:tc>
          <w:tcPr>
            <w:tcW w:w="975" w:type="dxa"/>
            <w:shd w:val="clear" w:color="auto" w:fill="F3F7FA"/>
          </w:tcPr>
          <w:p w14:paraId="7310FB28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  <w:shd w:val="clear" w:color="auto" w:fill="F3F7FA"/>
          </w:tcPr>
          <w:p w14:paraId="6D802B7C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Contribuir al fortalecimiento de</w:t>
            </w:r>
            <w:r>
              <w:rPr>
                <w:rFonts w:ascii="Arial" w:eastAsia="Arial" w:hAnsi="Arial" w:cs="Arial"/>
                <w:sz w:val="12"/>
                <w:szCs w:val="12"/>
              </w:rPr>
              <w:t>l proceso de evaluación de proyectos mediante el registro oportuno y sistemático de las Evaluaciones Ex ante, facilitando el seguimiento,</w:t>
            </w:r>
          </w:p>
        </w:tc>
        <w:tc>
          <w:tcPr>
            <w:tcW w:w="1035" w:type="dxa"/>
            <w:shd w:val="clear" w:color="auto" w:fill="F3F7FA"/>
          </w:tcPr>
          <w:p w14:paraId="69111AEC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  <w:shd w:val="clear" w:color="auto" w:fill="F3F7FA"/>
          </w:tcPr>
          <w:p w14:paraId="5042B8B5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proyecto</w:t>
            </w:r>
          </w:p>
        </w:tc>
        <w:tc>
          <w:tcPr>
            <w:tcW w:w="1245" w:type="dxa"/>
            <w:shd w:val="clear" w:color="auto" w:fill="F3F7FA"/>
          </w:tcPr>
          <w:p w14:paraId="2AB4E3F4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 entrega de manera digi</w:t>
            </w:r>
            <w:r>
              <w:rPr>
                <w:rFonts w:ascii="Arial" w:eastAsia="Arial" w:hAnsi="Arial" w:cs="Arial"/>
                <w:sz w:val="12"/>
                <w:szCs w:val="12"/>
              </w:rPr>
              <w:t>tal, copia de Evaluación Exante realizada en la comunidad que será beneficiada</w:t>
            </w:r>
          </w:p>
        </w:tc>
        <w:tc>
          <w:tcPr>
            <w:tcW w:w="1200" w:type="dxa"/>
            <w:shd w:val="clear" w:color="auto" w:fill="F3F7FA"/>
          </w:tcPr>
          <w:p w14:paraId="7899C634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57AF2E70" w14:textId="77777777">
        <w:trPr>
          <w:jc w:val="center"/>
        </w:trPr>
        <w:tc>
          <w:tcPr>
            <w:tcW w:w="420" w:type="dxa"/>
          </w:tcPr>
          <w:p w14:paraId="77C4D565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47</w:t>
            </w:r>
          </w:p>
        </w:tc>
        <w:tc>
          <w:tcPr>
            <w:tcW w:w="2445" w:type="dxa"/>
          </w:tcPr>
          <w:p w14:paraId="553B70F0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 xml:space="preserve">Dotación de Materiales para la Construcción de </w:t>
            </w:r>
            <w:proofErr w:type="gramStart"/>
            <w:r>
              <w:rPr>
                <w:rFonts w:ascii="Arial" w:eastAsia="Arial" w:hAnsi="Arial" w:cs="Arial"/>
                <w:sz w:val="12"/>
                <w:szCs w:val="12"/>
              </w:rPr>
              <w:t>Drenaje ,</w:t>
            </w:r>
            <w:proofErr w:type="gramEnd"/>
            <w:r>
              <w:rPr>
                <w:rFonts w:ascii="Arial" w:eastAsia="Arial" w:hAnsi="Arial" w:cs="Arial"/>
                <w:sz w:val="12"/>
                <w:szCs w:val="12"/>
              </w:rPr>
              <w:t xml:space="preserve"> Sector El Naranjo, Aldea Las Lagunas, municipio de Huehuetenango, departamento de Huehuetenango</w:t>
            </w:r>
          </w:p>
        </w:tc>
        <w:tc>
          <w:tcPr>
            <w:tcW w:w="840" w:type="dxa"/>
          </w:tcPr>
          <w:p w14:paraId="64687ABB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07/08/2026</w:t>
            </w:r>
          </w:p>
        </w:tc>
        <w:tc>
          <w:tcPr>
            <w:tcW w:w="975" w:type="dxa"/>
          </w:tcPr>
          <w:p w14:paraId="17394615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</w:tcPr>
          <w:p w14:paraId="0B42478F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Contribuir al fortalecimiento del proceso de evaluación</w:t>
            </w:r>
            <w:r>
              <w:rPr>
                <w:rFonts w:ascii="Arial" w:eastAsia="Arial" w:hAnsi="Arial" w:cs="Arial"/>
                <w:sz w:val="12"/>
                <w:szCs w:val="12"/>
              </w:rPr>
              <w:t xml:space="preserve"> de proyectos mediante el registro oportuno y sistemático de las Evaluaciones Ex ante, facilitando el seguimiento,</w:t>
            </w:r>
          </w:p>
        </w:tc>
        <w:tc>
          <w:tcPr>
            <w:tcW w:w="1035" w:type="dxa"/>
          </w:tcPr>
          <w:p w14:paraId="08BFE7B5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</w:tcPr>
          <w:p w14:paraId="4528CB6B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proyecto</w:t>
            </w:r>
          </w:p>
        </w:tc>
        <w:tc>
          <w:tcPr>
            <w:tcW w:w="1245" w:type="dxa"/>
          </w:tcPr>
          <w:p w14:paraId="49109858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 entrega de manera digital, copia de Evaluació</w:t>
            </w:r>
            <w:r>
              <w:rPr>
                <w:rFonts w:ascii="Arial" w:eastAsia="Arial" w:hAnsi="Arial" w:cs="Arial"/>
                <w:sz w:val="12"/>
                <w:szCs w:val="12"/>
              </w:rPr>
              <w:t>n Exante realizada en la comunidad que será beneficiada</w:t>
            </w:r>
          </w:p>
        </w:tc>
        <w:tc>
          <w:tcPr>
            <w:tcW w:w="1200" w:type="dxa"/>
          </w:tcPr>
          <w:p w14:paraId="1CB144F5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58127A40" w14:textId="77777777">
        <w:trPr>
          <w:jc w:val="center"/>
        </w:trPr>
        <w:tc>
          <w:tcPr>
            <w:tcW w:w="420" w:type="dxa"/>
            <w:shd w:val="clear" w:color="auto" w:fill="F3F7FA"/>
          </w:tcPr>
          <w:p w14:paraId="76956ACE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48</w:t>
            </w:r>
          </w:p>
        </w:tc>
        <w:tc>
          <w:tcPr>
            <w:tcW w:w="2445" w:type="dxa"/>
            <w:shd w:val="clear" w:color="auto" w:fill="F3F7FA"/>
          </w:tcPr>
          <w:p w14:paraId="5D2F6528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Estufas Mejoradas para la Eliminación del Fogón como Medio para la Preparación de Alimentos, Caserío Chalhuitz, aldea Onlaj, municipio de Concepción Huista, departamento de Huehuetenango</w:t>
            </w:r>
          </w:p>
        </w:tc>
        <w:tc>
          <w:tcPr>
            <w:tcW w:w="840" w:type="dxa"/>
            <w:shd w:val="clear" w:color="auto" w:fill="F3F7FA"/>
          </w:tcPr>
          <w:p w14:paraId="7E48A757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11/08/2026</w:t>
            </w:r>
          </w:p>
        </w:tc>
        <w:tc>
          <w:tcPr>
            <w:tcW w:w="975" w:type="dxa"/>
            <w:shd w:val="clear" w:color="auto" w:fill="F3F7FA"/>
          </w:tcPr>
          <w:p w14:paraId="44489F74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  <w:shd w:val="clear" w:color="auto" w:fill="F3F7FA"/>
          </w:tcPr>
          <w:p w14:paraId="3119FFE1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Contribui</w:t>
            </w:r>
            <w:r>
              <w:rPr>
                <w:rFonts w:ascii="Arial" w:eastAsia="Arial" w:hAnsi="Arial" w:cs="Arial"/>
                <w:sz w:val="12"/>
                <w:szCs w:val="12"/>
              </w:rPr>
              <w:t>r al fortalecimiento del proceso de evaluación de proyectos mediante el registro oportuno y sistemático de las Evaluaciones Ex ante, facilitando el seguimiento,</w:t>
            </w:r>
          </w:p>
        </w:tc>
        <w:tc>
          <w:tcPr>
            <w:tcW w:w="1035" w:type="dxa"/>
            <w:shd w:val="clear" w:color="auto" w:fill="F3F7FA"/>
          </w:tcPr>
          <w:p w14:paraId="4D7A334E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  <w:shd w:val="clear" w:color="auto" w:fill="F3F7FA"/>
          </w:tcPr>
          <w:p w14:paraId="640F05A2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proyecto</w:t>
            </w:r>
          </w:p>
        </w:tc>
        <w:tc>
          <w:tcPr>
            <w:tcW w:w="1245" w:type="dxa"/>
            <w:shd w:val="clear" w:color="auto" w:fill="F3F7FA"/>
          </w:tcPr>
          <w:p w14:paraId="2F5810F0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</w:t>
            </w:r>
            <w:r>
              <w:rPr>
                <w:rFonts w:ascii="Arial" w:eastAsia="Arial" w:hAnsi="Arial" w:cs="Arial"/>
                <w:sz w:val="12"/>
                <w:szCs w:val="12"/>
              </w:rPr>
              <w:t xml:space="preserve"> entrega de manera digital, copia de Evaluación Exante realizada en la comunidad que será beneficiada</w:t>
            </w:r>
          </w:p>
        </w:tc>
        <w:tc>
          <w:tcPr>
            <w:tcW w:w="1200" w:type="dxa"/>
            <w:shd w:val="clear" w:color="auto" w:fill="F3F7FA"/>
          </w:tcPr>
          <w:p w14:paraId="608E8F0B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61ED7807" w14:textId="77777777">
        <w:trPr>
          <w:jc w:val="center"/>
        </w:trPr>
        <w:tc>
          <w:tcPr>
            <w:tcW w:w="420" w:type="dxa"/>
          </w:tcPr>
          <w:p w14:paraId="57E8E09C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49</w:t>
            </w:r>
          </w:p>
        </w:tc>
        <w:tc>
          <w:tcPr>
            <w:tcW w:w="2445" w:type="dxa"/>
          </w:tcPr>
          <w:p w14:paraId="1BFDA813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Materiales para el Mejoramiento de la Infraestructura Vial, Aldea Climentoro, municipio de Aguacatán, departamento de Huehuetenango</w:t>
            </w:r>
          </w:p>
        </w:tc>
        <w:tc>
          <w:tcPr>
            <w:tcW w:w="840" w:type="dxa"/>
          </w:tcPr>
          <w:p w14:paraId="6D25ADDA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11/08/2026</w:t>
            </w:r>
          </w:p>
        </w:tc>
        <w:tc>
          <w:tcPr>
            <w:tcW w:w="975" w:type="dxa"/>
          </w:tcPr>
          <w:p w14:paraId="598B72F0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</w:tcPr>
          <w:p w14:paraId="55C54D02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Contribuir al fortalecimiento del proceso de evaluación de proye</w:t>
            </w:r>
            <w:r>
              <w:rPr>
                <w:rFonts w:ascii="Arial" w:eastAsia="Arial" w:hAnsi="Arial" w:cs="Arial"/>
                <w:sz w:val="12"/>
                <w:szCs w:val="12"/>
              </w:rPr>
              <w:t>ctos mediante el registro oportuno y sistemático de las Evaluaciones Ex ante, facilitando el seguimiento,</w:t>
            </w:r>
          </w:p>
        </w:tc>
        <w:tc>
          <w:tcPr>
            <w:tcW w:w="1035" w:type="dxa"/>
          </w:tcPr>
          <w:p w14:paraId="0D282E2E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</w:tcPr>
          <w:p w14:paraId="59805621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proyecto</w:t>
            </w:r>
          </w:p>
        </w:tc>
        <w:tc>
          <w:tcPr>
            <w:tcW w:w="1245" w:type="dxa"/>
          </w:tcPr>
          <w:p w14:paraId="2B750B67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 xml:space="preserve">Se entrega de manera digital, copia de Evaluación Exante </w:t>
            </w:r>
            <w:r>
              <w:rPr>
                <w:rFonts w:ascii="Arial" w:eastAsia="Arial" w:hAnsi="Arial" w:cs="Arial"/>
                <w:sz w:val="12"/>
                <w:szCs w:val="12"/>
              </w:rPr>
              <w:t>realizada en la comunidad que será beneficiada</w:t>
            </w:r>
          </w:p>
        </w:tc>
        <w:tc>
          <w:tcPr>
            <w:tcW w:w="1200" w:type="dxa"/>
          </w:tcPr>
          <w:p w14:paraId="444338F9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412DC3FB" w14:textId="77777777">
        <w:trPr>
          <w:jc w:val="center"/>
        </w:trPr>
        <w:tc>
          <w:tcPr>
            <w:tcW w:w="420" w:type="dxa"/>
            <w:shd w:val="clear" w:color="auto" w:fill="F3F7FA"/>
          </w:tcPr>
          <w:p w14:paraId="6E22A0FF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50</w:t>
            </w:r>
          </w:p>
        </w:tc>
        <w:tc>
          <w:tcPr>
            <w:tcW w:w="2445" w:type="dxa"/>
            <w:shd w:val="clear" w:color="auto" w:fill="F3F7FA"/>
          </w:tcPr>
          <w:p w14:paraId="41874B86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Estufas Mejoradas para la Eliminación del Fogón como Medio para la Preparación de Alimentos, Aldea Los Tarayes, municipio de La Democracia, Huehuetenango, departamento de Huehuetenango</w:t>
            </w:r>
          </w:p>
        </w:tc>
        <w:tc>
          <w:tcPr>
            <w:tcW w:w="840" w:type="dxa"/>
            <w:shd w:val="clear" w:color="auto" w:fill="F3F7FA"/>
          </w:tcPr>
          <w:p w14:paraId="7E693B4D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12/08/2026</w:t>
            </w:r>
          </w:p>
        </w:tc>
        <w:tc>
          <w:tcPr>
            <w:tcW w:w="975" w:type="dxa"/>
            <w:shd w:val="clear" w:color="auto" w:fill="F3F7FA"/>
          </w:tcPr>
          <w:p w14:paraId="26150132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  <w:shd w:val="clear" w:color="auto" w:fill="F3F7FA"/>
          </w:tcPr>
          <w:p w14:paraId="0EDB9756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 xml:space="preserve">Contribuir </w:t>
            </w:r>
            <w:r>
              <w:rPr>
                <w:rFonts w:ascii="Arial" w:eastAsia="Arial" w:hAnsi="Arial" w:cs="Arial"/>
                <w:sz w:val="12"/>
                <w:szCs w:val="12"/>
              </w:rPr>
              <w:t>al fortalecimiento del proceso de evaluación de proyectos mediante el registro oportuno y sistemático de las Evaluaciones Ex ante, facilitando el seguimiento,</w:t>
            </w:r>
          </w:p>
        </w:tc>
        <w:tc>
          <w:tcPr>
            <w:tcW w:w="1035" w:type="dxa"/>
            <w:shd w:val="clear" w:color="auto" w:fill="F3F7FA"/>
          </w:tcPr>
          <w:p w14:paraId="19496C40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  <w:shd w:val="clear" w:color="auto" w:fill="F3F7FA"/>
          </w:tcPr>
          <w:p w14:paraId="30CA9AF5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proyecto</w:t>
            </w:r>
          </w:p>
        </w:tc>
        <w:tc>
          <w:tcPr>
            <w:tcW w:w="1245" w:type="dxa"/>
            <w:shd w:val="clear" w:color="auto" w:fill="F3F7FA"/>
          </w:tcPr>
          <w:p w14:paraId="67A77C52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 entrega de manera digital, copia de Evaluación Exante realizada en la comunidad que será beneficiada</w:t>
            </w:r>
          </w:p>
        </w:tc>
        <w:tc>
          <w:tcPr>
            <w:tcW w:w="1200" w:type="dxa"/>
            <w:shd w:val="clear" w:color="auto" w:fill="F3F7FA"/>
          </w:tcPr>
          <w:p w14:paraId="1F595565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262D508D" w14:textId="77777777">
        <w:trPr>
          <w:jc w:val="center"/>
        </w:trPr>
        <w:tc>
          <w:tcPr>
            <w:tcW w:w="420" w:type="dxa"/>
          </w:tcPr>
          <w:p w14:paraId="13C4482E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51</w:t>
            </w:r>
          </w:p>
        </w:tc>
        <w:tc>
          <w:tcPr>
            <w:tcW w:w="2445" w:type="dxa"/>
          </w:tcPr>
          <w:p w14:paraId="6C11D7F0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Materiales para el Mejoramiento de la Distribución de Agua, Caserío El Toril, Aldea Islám, municipio de Cuilco, departamento de Huehuetenango</w:t>
            </w:r>
          </w:p>
        </w:tc>
        <w:tc>
          <w:tcPr>
            <w:tcW w:w="840" w:type="dxa"/>
          </w:tcPr>
          <w:p w14:paraId="0395FA1E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12/08/2026</w:t>
            </w:r>
          </w:p>
        </w:tc>
        <w:tc>
          <w:tcPr>
            <w:tcW w:w="975" w:type="dxa"/>
          </w:tcPr>
          <w:p w14:paraId="2BA901FA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</w:tcPr>
          <w:p w14:paraId="0DBDACB0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Contribuir al fortalecimiento del proceso de evaluació</w:t>
            </w:r>
            <w:r>
              <w:rPr>
                <w:rFonts w:ascii="Arial" w:eastAsia="Arial" w:hAnsi="Arial" w:cs="Arial"/>
                <w:sz w:val="12"/>
                <w:szCs w:val="12"/>
              </w:rPr>
              <w:t>n de proyectos mediante el registro oportuno y sistemático de las Evaluaciones Ex ante, facilitando el seguimiento,</w:t>
            </w:r>
          </w:p>
        </w:tc>
        <w:tc>
          <w:tcPr>
            <w:tcW w:w="1035" w:type="dxa"/>
          </w:tcPr>
          <w:p w14:paraId="40969FBF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</w:tcPr>
          <w:p w14:paraId="6D7B4AFC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proyecto</w:t>
            </w:r>
          </w:p>
        </w:tc>
        <w:tc>
          <w:tcPr>
            <w:tcW w:w="1245" w:type="dxa"/>
          </w:tcPr>
          <w:p w14:paraId="2DF89544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 entrega de manera digital, copia de Evaluaci</w:t>
            </w:r>
            <w:r>
              <w:rPr>
                <w:rFonts w:ascii="Arial" w:eastAsia="Arial" w:hAnsi="Arial" w:cs="Arial"/>
                <w:sz w:val="12"/>
                <w:szCs w:val="12"/>
              </w:rPr>
              <w:t>ón Exante realizada en la comunidad que será beneficiada</w:t>
            </w:r>
          </w:p>
        </w:tc>
        <w:tc>
          <w:tcPr>
            <w:tcW w:w="1200" w:type="dxa"/>
          </w:tcPr>
          <w:p w14:paraId="348324F3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5C6ECB85" w14:textId="77777777">
        <w:trPr>
          <w:jc w:val="center"/>
        </w:trPr>
        <w:tc>
          <w:tcPr>
            <w:tcW w:w="420" w:type="dxa"/>
            <w:shd w:val="clear" w:color="auto" w:fill="F3F7FA"/>
          </w:tcPr>
          <w:p w14:paraId="3377F5A2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52</w:t>
            </w:r>
          </w:p>
        </w:tc>
        <w:tc>
          <w:tcPr>
            <w:tcW w:w="2445" w:type="dxa"/>
            <w:shd w:val="clear" w:color="auto" w:fill="F3F7FA"/>
          </w:tcPr>
          <w:p w14:paraId="1C171B79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Materiales para el Mejoramiento de la Infraestructura Vial, Cantón Central, municipio de Petatán, departamento de Huehuetenango</w:t>
            </w:r>
          </w:p>
        </w:tc>
        <w:tc>
          <w:tcPr>
            <w:tcW w:w="840" w:type="dxa"/>
            <w:shd w:val="clear" w:color="auto" w:fill="F3F7FA"/>
          </w:tcPr>
          <w:p w14:paraId="3D85BFB5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11/08/2026</w:t>
            </w:r>
          </w:p>
        </w:tc>
        <w:tc>
          <w:tcPr>
            <w:tcW w:w="975" w:type="dxa"/>
            <w:shd w:val="clear" w:color="auto" w:fill="F3F7FA"/>
          </w:tcPr>
          <w:p w14:paraId="4F1858EC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  <w:shd w:val="clear" w:color="auto" w:fill="F3F7FA"/>
          </w:tcPr>
          <w:p w14:paraId="74182B3A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Contribuir al fortalecimiento del proceso de evaluación de proyectos</w:t>
            </w:r>
            <w:r>
              <w:rPr>
                <w:rFonts w:ascii="Arial" w:eastAsia="Arial" w:hAnsi="Arial" w:cs="Arial"/>
                <w:sz w:val="12"/>
                <w:szCs w:val="12"/>
              </w:rPr>
              <w:t xml:space="preserve"> mediante el registro oportuno y sistemático de las Evaluaciones Ex ante, facilitando el seguimiento,</w:t>
            </w:r>
          </w:p>
        </w:tc>
        <w:tc>
          <w:tcPr>
            <w:tcW w:w="1035" w:type="dxa"/>
            <w:shd w:val="clear" w:color="auto" w:fill="F3F7FA"/>
          </w:tcPr>
          <w:p w14:paraId="5E3F3393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  <w:shd w:val="clear" w:color="auto" w:fill="F3F7FA"/>
          </w:tcPr>
          <w:p w14:paraId="39AA70A2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proyecto</w:t>
            </w:r>
          </w:p>
        </w:tc>
        <w:tc>
          <w:tcPr>
            <w:tcW w:w="1245" w:type="dxa"/>
            <w:shd w:val="clear" w:color="auto" w:fill="F3F7FA"/>
          </w:tcPr>
          <w:p w14:paraId="5AAFD5B6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 entrega de manera digital, copia de Evaluación Exante real</w:t>
            </w:r>
            <w:r>
              <w:rPr>
                <w:rFonts w:ascii="Arial" w:eastAsia="Arial" w:hAnsi="Arial" w:cs="Arial"/>
                <w:sz w:val="12"/>
                <w:szCs w:val="12"/>
              </w:rPr>
              <w:t>izada en la comunidad que será beneficiada</w:t>
            </w:r>
          </w:p>
        </w:tc>
        <w:tc>
          <w:tcPr>
            <w:tcW w:w="1200" w:type="dxa"/>
            <w:shd w:val="clear" w:color="auto" w:fill="F3F7FA"/>
          </w:tcPr>
          <w:p w14:paraId="26A67F4F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565DD8C8" w14:textId="77777777">
        <w:trPr>
          <w:jc w:val="center"/>
        </w:trPr>
        <w:tc>
          <w:tcPr>
            <w:tcW w:w="420" w:type="dxa"/>
          </w:tcPr>
          <w:p w14:paraId="218294A5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53</w:t>
            </w:r>
          </w:p>
        </w:tc>
        <w:tc>
          <w:tcPr>
            <w:tcW w:w="2445" w:type="dxa"/>
          </w:tcPr>
          <w:p w14:paraId="298D43ED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 xml:space="preserve">Dotación de Materiales para el Mejoramiento de la Infraestructura Vial, Aldea Las </w:t>
            </w:r>
            <w:proofErr w:type="gramStart"/>
            <w:r>
              <w:rPr>
                <w:rFonts w:ascii="Arial" w:eastAsia="Arial" w:hAnsi="Arial" w:cs="Arial"/>
                <w:sz w:val="12"/>
                <w:szCs w:val="12"/>
              </w:rPr>
              <w:t>Lomas ,</w:t>
            </w:r>
            <w:proofErr w:type="gramEnd"/>
            <w:r>
              <w:rPr>
                <w:rFonts w:ascii="Arial" w:eastAsia="Arial" w:hAnsi="Arial" w:cs="Arial"/>
                <w:sz w:val="12"/>
                <w:szCs w:val="12"/>
              </w:rPr>
              <w:t xml:space="preserve"> municipio de Joyabaj, departamento de Quiché</w:t>
            </w:r>
          </w:p>
        </w:tc>
        <w:tc>
          <w:tcPr>
            <w:tcW w:w="840" w:type="dxa"/>
          </w:tcPr>
          <w:p w14:paraId="2B73A79A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11/08/2026</w:t>
            </w:r>
          </w:p>
        </w:tc>
        <w:tc>
          <w:tcPr>
            <w:tcW w:w="975" w:type="dxa"/>
          </w:tcPr>
          <w:p w14:paraId="0EF183E2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</w:tcPr>
          <w:p w14:paraId="625D2CC6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Contribuir al fortalecimiento del proceso de evaluación de proyectos medi</w:t>
            </w:r>
            <w:r>
              <w:rPr>
                <w:rFonts w:ascii="Arial" w:eastAsia="Arial" w:hAnsi="Arial" w:cs="Arial"/>
                <w:sz w:val="12"/>
                <w:szCs w:val="12"/>
              </w:rPr>
              <w:t>ante el registro oportuno y sistemático de las Evaluaciones Ex ante, facilitando el seguimiento,</w:t>
            </w:r>
          </w:p>
        </w:tc>
        <w:tc>
          <w:tcPr>
            <w:tcW w:w="1035" w:type="dxa"/>
          </w:tcPr>
          <w:p w14:paraId="2B8B8032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</w:tcPr>
          <w:p w14:paraId="21C1D6F5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proyecto</w:t>
            </w:r>
          </w:p>
        </w:tc>
        <w:tc>
          <w:tcPr>
            <w:tcW w:w="1245" w:type="dxa"/>
          </w:tcPr>
          <w:p w14:paraId="246031D9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 entrega de manera digital, copia de Evaluación Exante realizada</w:t>
            </w:r>
            <w:r>
              <w:rPr>
                <w:rFonts w:ascii="Arial" w:eastAsia="Arial" w:hAnsi="Arial" w:cs="Arial"/>
                <w:sz w:val="12"/>
                <w:szCs w:val="12"/>
              </w:rPr>
              <w:t xml:space="preserve"> en la comunidad que será beneficiada</w:t>
            </w:r>
          </w:p>
        </w:tc>
        <w:tc>
          <w:tcPr>
            <w:tcW w:w="1200" w:type="dxa"/>
          </w:tcPr>
          <w:p w14:paraId="19651831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75CE6816" w14:textId="77777777">
        <w:trPr>
          <w:jc w:val="center"/>
        </w:trPr>
        <w:tc>
          <w:tcPr>
            <w:tcW w:w="420" w:type="dxa"/>
            <w:shd w:val="clear" w:color="auto" w:fill="F3F7FA"/>
          </w:tcPr>
          <w:p w14:paraId="69524759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54</w:t>
            </w:r>
          </w:p>
        </w:tc>
        <w:tc>
          <w:tcPr>
            <w:tcW w:w="2445" w:type="dxa"/>
            <w:shd w:val="clear" w:color="auto" w:fill="F3F7FA"/>
          </w:tcPr>
          <w:p w14:paraId="1488013E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Materiales para el Mejoramiento de la Infraestructura Vial, Sector Instituto, Zona 2, Barrio Norte, municipio de San Antonio Ilotenango, departamento de Quiché</w:t>
            </w:r>
          </w:p>
        </w:tc>
        <w:tc>
          <w:tcPr>
            <w:tcW w:w="840" w:type="dxa"/>
            <w:shd w:val="clear" w:color="auto" w:fill="F3F7FA"/>
          </w:tcPr>
          <w:p w14:paraId="40A46E2E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11/08/2026</w:t>
            </w:r>
          </w:p>
        </w:tc>
        <w:tc>
          <w:tcPr>
            <w:tcW w:w="975" w:type="dxa"/>
            <w:shd w:val="clear" w:color="auto" w:fill="F3F7FA"/>
          </w:tcPr>
          <w:p w14:paraId="7F23BF90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  <w:shd w:val="clear" w:color="auto" w:fill="F3F7FA"/>
          </w:tcPr>
          <w:p w14:paraId="1978E3E3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Contribuir al fortalecimiento del pr</w:t>
            </w:r>
            <w:r>
              <w:rPr>
                <w:rFonts w:ascii="Arial" w:eastAsia="Arial" w:hAnsi="Arial" w:cs="Arial"/>
                <w:sz w:val="12"/>
                <w:szCs w:val="12"/>
              </w:rPr>
              <w:t>oceso de evaluación de proyectos mediante el registro oportuno y sistemático de las Evaluaciones Ex ante, facilitando el seguimiento,</w:t>
            </w:r>
          </w:p>
        </w:tc>
        <w:tc>
          <w:tcPr>
            <w:tcW w:w="1035" w:type="dxa"/>
            <w:shd w:val="clear" w:color="auto" w:fill="F3F7FA"/>
          </w:tcPr>
          <w:p w14:paraId="4DCB3695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  <w:shd w:val="clear" w:color="auto" w:fill="F3F7FA"/>
          </w:tcPr>
          <w:p w14:paraId="07F9D809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proyecto</w:t>
            </w:r>
          </w:p>
        </w:tc>
        <w:tc>
          <w:tcPr>
            <w:tcW w:w="1245" w:type="dxa"/>
            <w:shd w:val="clear" w:color="auto" w:fill="F3F7FA"/>
          </w:tcPr>
          <w:p w14:paraId="16E185F2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 entrega de manera digital,</w:t>
            </w:r>
            <w:r>
              <w:rPr>
                <w:rFonts w:ascii="Arial" w:eastAsia="Arial" w:hAnsi="Arial" w:cs="Arial"/>
                <w:sz w:val="12"/>
                <w:szCs w:val="12"/>
              </w:rPr>
              <w:t xml:space="preserve"> copia de Evaluación Exante realizada en la comunidad que será beneficiada</w:t>
            </w:r>
          </w:p>
        </w:tc>
        <w:tc>
          <w:tcPr>
            <w:tcW w:w="1200" w:type="dxa"/>
            <w:shd w:val="clear" w:color="auto" w:fill="F3F7FA"/>
          </w:tcPr>
          <w:p w14:paraId="64DC62FD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197B7092" w14:textId="77777777">
        <w:trPr>
          <w:jc w:val="center"/>
        </w:trPr>
        <w:tc>
          <w:tcPr>
            <w:tcW w:w="420" w:type="dxa"/>
          </w:tcPr>
          <w:p w14:paraId="0A7C0E94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55</w:t>
            </w:r>
          </w:p>
        </w:tc>
        <w:tc>
          <w:tcPr>
            <w:tcW w:w="2445" w:type="dxa"/>
          </w:tcPr>
          <w:p w14:paraId="5447FD89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Estufas Mejoradas para la Eliminación del Fogón como Medio para la Preparación de Alimentos, Aldea Guachipilín, municipio de San Pedro Nécta, departamento de Huehuetenango</w:t>
            </w:r>
          </w:p>
        </w:tc>
        <w:tc>
          <w:tcPr>
            <w:tcW w:w="840" w:type="dxa"/>
          </w:tcPr>
          <w:p w14:paraId="68D64C54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14/08/2026</w:t>
            </w:r>
          </w:p>
        </w:tc>
        <w:tc>
          <w:tcPr>
            <w:tcW w:w="975" w:type="dxa"/>
          </w:tcPr>
          <w:p w14:paraId="003B3160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</w:tcPr>
          <w:p w14:paraId="79E1D0D7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Contribuir al fortalecimiento del proceso de evaluación de proyectos mediante el registro oportuno y sistemático de las Evaluaciones Ex ante, facilitando el seguimiento,</w:t>
            </w:r>
          </w:p>
        </w:tc>
        <w:tc>
          <w:tcPr>
            <w:tcW w:w="1035" w:type="dxa"/>
          </w:tcPr>
          <w:p w14:paraId="6715C54F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</w:tcPr>
          <w:p w14:paraId="493F6401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</w:t>
            </w:r>
            <w:r>
              <w:rPr>
                <w:rFonts w:ascii="Arial" w:eastAsia="Arial" w:hAnsi="Arial" w:cs="Arial"/>
                <w:sz w:val="12"/>
                <w:szCs w:val="12"/>
              </w:rPr>
              <w:t>oyecto</w:t>
            </w:r>
          </w:p>
        </w:tc>
        <w:tc>
          <w:tcPr>
            <w:tcW w:w="1245" w:type="dxa"/>
          </w:tcPr>
          <w:p w14:paraId="1FEC6151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 entrega de manera digital, copia de Evaluación Exante realizada en la comunidad que será beneficiada</w:t>
            </w:r>
          </w:p>
        </w:tc>
        <w:tc>
          <w:tcPr>
            <w:tcW w:w="1200" w:type="dxa"/>
          </w:tcPr>
          <w:p w14:paraId="4A5E29EE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60624C03" w14:textId="77777777">
        <w:trPr>
          <w:jc w:val="center"/>
        </w:trPr>
        <w:tc>
          <w:tcPr>
            <w:tcW w:w="420" w:type="dxa"/>
            <w:shd w:val="clear" w:color="auto" w:fill="F3F7FA"/>
          </w:tcPr>
          <w:p w14:paraId="2F9A541A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56</w:t>
            </w:r>
          </w:p>
        </w:tc>
        <w:tc>
          <w:tcPr>
            <w:tcW w:w="2445" w:type="dxa"/>
            <w:shd w:val="clear" w:color="auto" w:fill="F3F7FA"/>
          </w:tcPr>
          <w:p w14:paraId="4E9932BA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Materiales para el Mejoramiento de la Distribución de Agua, Caserío Santa Bárbara Chiquito, Aldea Agua Dulce, municipio de Cuilco, departamento de Huehuetenango</w:t>
            </w:r>
          </w:p>
        </w:tc>
        <w:tc>
          <w:tcPr>
            <w:tcW w:w="840" w:type="dxa"/>
            <w:shd w:val="clear" w:color="auto" w:fill="F3F7FA"/>
          </w:tcPr>
          <w:p w14:paraId="663BD5C5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12/08/2026</w:t>
            </w:r>
          </w:p>
        </w:tc>
        <w:tc>
          <w:tcPr>
            <w:tcW w:w="975" w:type="dxa"/>
            <w:shd w:val="clear" w:color="auto" w:fill="F3F7FA"/>
          </w:tcPr>
          <w:p w14:paraId="2084DC5B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  <w:shd w:val="clear" w:color="auto" w:fill="F3F7FA"/>
          </w:tcPr>
          <w:p w14:paraId="24065737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Contribuir al fortalecimiento del p</w:t>
            </w:r>
            <w:r>
              <w:rPr>
                <w:rFonts w:ascii="Arial" w:eastAsia="Arial" w:hAnsi="Arial" w:cs="Arial"/>
                <w:sz w:val="12"/>
                <w:szCs w:val="12"/>
              </w:rPr>
              <w:t>roceso de evaluación de proyectos mediante el registro oportuno y sistemático de las Evaluaciones Ex ante, facilitando el seguimiento,</w:t>
            </w:r>
          </w:p>
        </w:tc>
        <w:tc>
          <w:tcPr>
            <w:tcW w:w="1035" w:type="dxa"/>
            <w:shd w:val="clear" w:color="auto" w:fill="F3F7FA"/>
          </w:tcPr>
          <w:p w14:paraId="224CAFC0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  <w:shd w:val="clear" w:color="auto" w:fill="F3F7FA"/>
          </w:tcPr>
          <w:p w14:paraId="72FF1943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proyecto</w:t>
            </w:r>
          </w:p>
        </w:tc>
        <w:tc>
          <w:tcPr>
            <w:tcW w:w="1245" w:type="dxa"/>
            <w:shd w:val="clear" w:color="auto" w:fill="F3F7FA"/>
          </w:tcPr>
          <w:p w14:paraId="3F79083D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 entrega de manera digital</w:t>
            </w:r>
            <w:r>
              <w:rPr>
                <w:rFonts w:ascii="Arial" w:eastAsia="Arial" w:hAnsi="Arial" w:cs="Arial"/>
                <w:sz w:val="12"/>
                <w:szCs w:val="12"/>
              </w:rPr>
              <w:t>, copia de Evaluación Exante realizada en la comunidad que será beneficiada</w:t>
            </w:r>
          </w:p>
        </w:tc>
        <w:tc>
          <w:tcPr>
            <w:tcW w:w="1200" w:type="dxa"/>
            <w:shd w:val="clear" w:color="auto" w:fill="F3F7FA"/>
          </w:tcPr>
          <w:p w14:paraId="213DF164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16B31952" w14:textId="77777777">
        <w:trPr>
          <w:jc w:val="center"/>
        </w:trPr>
        <w:tc>
          <w:tcPr>
            <w:tcW w:w="420" w:type="dxa"/>
          </w:tcPr>
          <w:p w14:paraId="360B0241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57</w:t>
            </w:r>
          </w:p>
        </w:tc>
        <w:tc>
          <w:tcPr>
            <w:tcW w:w="2445" w:type="dxa"/>
          </w:tcPr>
          <w:p w14:paraId="5F62586B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Materiales para el Mejoramiento de la Distribución de Agua, Sector Godínez, caserío Sacchim, municipio de San Juan Atitán, departamento de Huehuetenango</w:t>
            </w:r>
          </w:p>
        </w:tc>
        <w:tc>
          <w:tcPr>
            <w:tcW w:w="840" w:type="dxa"/>
          </w:tcPr>
          <w:p w14:paraId="5AE6F4C9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13/08/2026</w:t>
            </w:r>
          </w:p>
        </w:tc>
        <w:tc>
          <w:tcPr>
            <w:tcW w:w="975" w:type="dxa"/>
          </w:tcPr>
          <w:p w14:paraId="69499CC8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</w:tcPr>
          <w:p w14:paraId="481095B9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Contribuir al fortalecimiento del proceso d</w:t>
            </w:r>
            <w:r>
              <w:rPr>
                <w:rFonts w:ascii="Arial" w:eastAsia="Arial" w:hAnsi="Arial" w:cs="Arial"/>
                <w:sz w:val="12"/>
                <w:szCs w:val="12"/>
              </w:rPr>
              <w:t>e evaluación de proyectos mediante el registro oportuno y sistemático de las Evaluaciones Ex ante, facilitando el seguimiento,</w:t>
            </w:r>
          </w:p>
        </w:tc>
        <w:tc>
          <w:tcPr>
            <w:tcW w:w="1035" w:type="dxa"/>
          </w:tcPr>
          <w:p w14:paraId="3F4CB7B8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</w:tcPr>
          <w:p w14:paraId="7D30DBB1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proyecto</w:t>
            </w:r>
          </w:p>
        </w:tc>
        <w:tc>
          <w:tcPr>
            <w:tcW w:w="1245" w:type="dxa"/>
          </w:tcPr>
          <w:p w14:paraId="56690AF0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 xml:space="preserve">Se entrega de manera digital, copia </w:t>
            </w:r>
            <w:r>
              <w:rPr>
                <w:rFonts w:ascii="Arial" w:eastAsia="Arial" w:hAnsi="Arial" w:cs="Arial"/>
                <w:sz w:val="12"/>
                <w:szCs w:val="12"/>
              </w:rPr>
              <w:t>de Evaluación Exante realizada en la comunidad que será beneficiada</w:t>
            </w:r>
          </w:p>
        </w:tc>
        <w:tc>
          <w:tcPr>
            <w:tcW w:w="1200" w:type="dxa"/>
          </w:tcPr>
          <w:p w14:paraId="16D579EC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7131814A" w14:textId="77777777">
        <w:trPr>
          <w:jc w:val="center"/>
        </w:trPr>
        <w:tc>
          <w:tcPr>
            <w:tcW w:w="420" w:type="dxa"/>
            <w:shd w:val="clear" w:color="auto" w:fill="F3F7FA"/>
          </w:tcPr>
          <w:p w14:paraId="6FDF164F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58</w:t>
            </w:r>
          </w:p>
        </w:tc>
        <w:tc>
          <w:tcPr>
            <w:tcW w:w="2445" w:type="dxa"/>
            <w:shd w:val="clear" w:color="auto" w:fill="F3F7FA"/>
          </w:tcPr>
          <w:p w14:paraId="5C67C564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Materiales para el Mejoramiento de la Distribución de Agua, Caserío Twi Pic, Cantón Centro, municipio de San Rafael Pétzal, departamento de Huehuetenango</w:t>
            </w:r>
          </w:p>
        </w:tc>
        <w:tc>
          <w:tcPr>
            <w:tcW w:w="840" w:type="dxa"/>
            <w:shd w:val="clear" w:color="auto" w:fill="F3F7FA"/>
          </w:tcPr>
          <w:p w14:paraId="140C6E5D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13/08/2026</w:t>
            </w:r>
          </w:p>
        </w:tc>
        <w:tc>
          <w:tcPr>
            <w:tcW w:w="975" w:type="dxa"/>
            <w:shd w:val="clear" w:color="auto" w:fill="F3F7FA"/>
          </w:tcPr>
          <w:p w14:paraId="3BF2A1E1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  <w:shd w:val="clear" w:color="auto" w:fill="F3F7FA"/>
          </w:tcPr>
          <w:p w14:paraId="66390223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 xml:space="preserve">Contribuir al fortalecimiento del proceso </w:t>
            </w:r>
            <w:r>
              <w:rPr>
                <w:rFonts w:ascii="Arial" w:eastAsia="Arial" w:hAnsi="Arial" w:cs="Arial"/>
                <w:sz w:val="12"/>
                <w:szCs w:val="12"/>
              </w:rPr>
              <w:t>de evaluación de proyectos mediante el registro oportuno y sistemático de las Evaluaciones Ex ante, facilitando el seguimiento,</w:t>
            </w:r>
          </w:p>
        </w:tc>
        <w:tc>
          <w:tcPr>
            <w:tcW w:w="1035" w:type="dxa"/>
            <w:shd w:val="clear" w:color="auto" w:fill="F3F7FA"/>
          </w:tcPr>
          <w:p w14:paraId="3413EAE8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  <w:shd w:val="clear" w:color="auto" w:fill="F3F7FA"/>
          </w:tcPr>
          <w:p w14:paraId="7B279939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proyecto</w:t>
            </w:r>
          </w:p>
        </w:tc>
        <w:tc>
          <w:tcPr>
            <w:tcW w:w="1245" w:type="dxa"/>
            <w:shd w:val="clear" w:color="auto" w:fill="F3F7FA"/>
          </w:tcPr>
          <w:p w14:paraId="392E22D5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 entrega de manera digital, copia</w:t>
            </w:r>
            <w:r>
              <w:rPr>
                <w:rFonts w:ascii="Arial" w:eastAsia="Arial" w:hAnsi="Arial" w:cs="Arial"/>
                <w:sz w:val="12"/>
                <w:szCs w:val="12"/>
              </w:rPr>
              <w:t xml:space="preserve"> de Evaluación Exante realizada en la comunidad que será beneficiada</w:t>
            </w:r>
          </w:p>
        </w:tc>
        <w:tc>
          <w:tcPr>
            <w:tcW w:w="1200" w:type="dxa"/>
            <w:shd w:val="clear" w:color="auto" w:fill="F3F7FA"/>
          </w:tcPr>
          <w:p w14:paraId="39FB1A6C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299F4A08" w14:textId="77777777">
        <w:trPr>
          <w:jc w:val="center"/>
        </w:trPr>
        <w:tc>
          <w:tcPr>
            <w:tcW w:w="420" w:type="dxa"/>
          </w:tcPr>
          <w:p w14:paraId="1339EED8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59</w:t>
            </w:r>
          </w:p>
        </w:tc>
        <w:tc>
          <w:tcPr>
            <w:tcW w:w="2445" w:type="dxa"/>
          </w:tcPr>
          <w:p w14:paraId="308C8ACB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Materiales para el Mejoramiento de la Distribución de Agua, Caseríos Pajuyá, Tzitzil, Xeabaj, Muculiquia, Chorraxaj y Tiox Abaj, municipio de Joyabaj, departamento de Quiché</w:t>
            </w:r>
          </w:p>
        </w:tc>
        <w:tc>
          <w:tcPr>
            <w:tcW w:w="840" w:type="dxa"/>
          </w:tcPr>
          <w:p w14:paraId="1AB55BAD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11/08/2026</w:t>
            </w:r>
          </w:p>
        </w:tc>
        <w:tc>
          <w:tcPr>
            <w:tcW w:w="975" w:type="dxa"/>
          </w:tcPr>
          <w:p w14:paraId="3A8AABBA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</w:tcPr>
          <w:p w14:paraId="74EADB07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Contribuir al fortalec</w:t>
            </w:r>
            <w:r>
              <w:rPr>
                <w:rFonts w:ascii="Arial" w:eastAsia="Arial" w:hAnsi="Arial" w:cs="Arial"/>
                <w:sz w:val="12"/>
                <w:szCs w:val="12"/>
              </w:rPr>
              <w:t>imiento del proceso de evaluación de proyectos mediante el registro oportuno y sistemático de las Evaluaciones Ex ante, facilitando el seguimiento,</w:t>
            </w:r>
          </w:p>
        </w:tc>
        <w:tc>
          <w:tcPr>
            <w:tcW w:w="1035" w:type="dxa"/>
          </w:tcPr>
          <w:p w14:paraId="70E1A14A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</w:tcPr>
          <w:p w14:paraId="1AF57691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proyecto</w:t>
            </w:r>
          </w:p>
        </w:tc>
        <w:tc>
          <w:tcPr>
            <w:tcW w:w="1245" w:type="dxa"/>
          </w:tcPr>
          <w:p w14:paraId="55D254B1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 entrega de m</w:t>
            </w:r>
            <w:r>
              <w:rPr>
                <w:rFonts w:ascii="Arial" w:eastAsia="Arial" w:hAnsi="Arial" w:cs="Arial"/>
                <w:sz w:val="12"/>
                <w:szCs w:val="12"/>
              </w:rPr>
              <w:t>anera digital, copia de Evaluación Exante realizada en la comunidad que será beneficiada</w:t>
            </w:r>
          </w:p>
        </w:tc>
        <w:tc>
          <w:tcPr>
            <w:tcW w:w="1200" w:type="dxa"/>
          </w:tcPr>
          <w:p w14:paraId="0107F71A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6E755046" w14:textId="77777777">
        <w:trPr>
          <w:jc w:val="center"/>
        </w:trPr>
        <w:tc>
          <w:tcPr>
            <w:tcW w:w="420" w:type="dxa"/>
            <w:shd w:val="clear" w:color="auto" w:fill="F3F7FA"/>
          </w:tcPr>
          <w:p w14:paraId="5EE7E77A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60</w:t>
            </w:r>
          </w:p>
        </w:tc>
        <w:tc>
          <w:tcPr>
            <w:tcW w:w="2445" w:type="dxa"/>
            <w:shd w:val="clear" w:color="auto" w:fill="F3F7FA"/>
          </w:tcPr>
          <w:p w14:paraId="01A81F1C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Materiales para el Mejoramiento de la Infraestructura Vial, Cantón Morales, aldea El Granadillo, municipio de Colotenango, departamento de Huehuetenango</w:t>
            </w:r>
          </w:p>
        </w:tc>
        <w:tc>
          <w:tcPr>
            <w:tcW w:w="840" w:type="dxa"/>
            <w:shd w:val="clear" w:color="auto" w:fill="F3F7FA"/>
          </w:tcPr>
          <w:p w14:paraId="29BE20A2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13/08/2026</w:t>
            </w:r>
          </w:p>
        </w:tc>
        <w:tc>
          <w:tcPr>
            <w:tcW w:w="975" w:type="dxa"/>
            <w:shd w:val="clear" w:color="auto" w:fill="F3F7FA"/>
          </w:tcPr>
          <w:p w14:paraId="7DF6A7D0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  <w:shd w:val="clear" w:color="auto" w:fill="F3F7FA"/>
          </w:tcPr>
          <w:p w14:paraId="7A90CE68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Contribuir al fortalecimiento del proceso d</w:t>
            </w:r>
            <w:r>
              <w:rPr>
                <w:rFonts w:ascii="Arial" w:eastAsia="Arial" w:hAnsi="Arial" w:cs="Arial"/>
                <w:sz w:val="12"/>
                <w:szCs w:val="12"/>
              </w:rPr>
              <w:t>e evaluación de proyectos mediante el registro oportuno y sistemático de las Evaluaciones Ex ante, facilitando el seguimiento,</w:t>
            </w:r>
          </w:p>
        </w:tc>
        <w:tc>
          <w:tcPr>
            <w:tcW w:w="1035" w:type="dxa"/>
            <w:shd w:val="clear" w:color="auto" w:fill="F3F7FA"/>
          </w:tcPr>
          <w:p w14:paraId="204B6D56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  <w:shd w:val="clear" w:color="auto" w:fill="F3F7FA"/>
          </w:tcPr>
          <w:p w14:paraId="08AE31F8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proyecto</w:t>
            </w:r>
          </w:p>
        </w:tc>
        <w:tc>
          <w:tcPr>
            <w:tcW w:w="1245" w:type="dxa"/>
            <w:shd w:val="clear" w:color="auto" w:fill="F3F7FA"/>
          </w:tcPr>
          <w:p w14:paraId="1DBFB3A3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 xml:space="preserve">Se entrega de manera digital, copia </w:t>
            </w:r>
            <w:r>
              <w:rPr>
                <w:rFonts w:ascii="Arial" w:eastAsia="Arial" w:hAnsi="Arial" w:cs="Arial"/>
                <w:sz w:val="12"/>
                <w:szCs w:val="12"/>
              </w:rPr>
              <w:t>de Evaluación Exante realizada en la comunidad que será beneficiada</w:t>
            </w:r>
          </w:p>
        </w:tc>
        <w:tc>
          <w:tcPr>
            <w:tcW w:w="1200" w:type="dxa"/>
            <w:shd w:val="clear" w:color="auto" w:fill="F3F7FA"/>
          </w:tcPr>
          <w:p w14:paraId="5E5B4510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1ED4189B" w14:textId="77777777">
        <w:trPr>
          <w:jc w:val="center"/>
        </w:trPr>
        <w:tc>
          <w:tcPr>
            <w:tcW w:w="420" w:type="dxa"/>
          </w:tcPr>
          <w:p w14:paraId="259588FD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61</w:t>
            </w:r>
          </w:p>
        </w:tc>
        <w:tc>
          <w:tcPr>
            <w:tcW w:w="2445" w:type="dxa"/>
          </w:tcPr>
          <w:p w14:paraId="74B5199D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Materiales para el Mejoramiento de la Infraestructura Vial, Cantón Chamul y Xolsivan, municipio de San Juan Cotzal, departamento de Quiché</w:t>
            </w:r>
          </w:p>
        </w:tc>
        <w:tc>
          <w:tcPr>
            <w:tcW w:w="840" w:type="dxa"/>
          </w:tcPr>
          <w:p w14:paraId="62A495B8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18/08/2026</w:t>
            </w:r>
          </w:p>
        </w:tc>
        <w:tc>
          <w:tcPr>
            <w:tcW w:w="975" w:type="dxa"/>
          </w:tcPr>
          <w:p w14:paraId="5F108D15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</w:tcPr>
          <w:p w14:paraId="19014549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Contribuir al fortalecimiento del proceso de evaluación d</w:t>
            </w:r>
            <w:r>
              <w:rPr>
                <w:rFonts w:ascii="Arial" w:eastAsia="Arial" w:hAnsi="Arial" w:cs="Arial"/>
                <w:sz w:val="12"/>
                <w:szCs w:val="12"/>
              </w:rPr>
              <w:t>e proyectos mediante el registro oportuno y sistemático de las Evaluaciones Ex ante, facilitando el seguimiento,</w:t>
            </w:r>
          </w:p>
        </w:tc>
        <w:tc>
          <w:tcPr>
            <w:tcW w:w="1035" w:type="dxa"/>
          </w:tcPr>
          <w:p w14:paraId="60CBAF26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</w:tcPr>
          <w:p w14:paraId="010B3666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proyecto</w:t>
            </w:r>
          </w:p>
        </w:tc>
        <w:tc>
          <w:tcPr>
            <w:tcW w:w="1245" w:type="dxa"/>
          </w:tcPr>
          <w:p w14:paraId="2632A89E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 xml:space="preserve">Se entrega de manera digital, copia de Evaluación </w:t>
            </w:r>
            <w:r>
              <w:rPr>
                <w:rFonts w:ascii="Arial" w:eastAsia="Arial" w:hAnsi="Arial" w:cs="Arial"/>
                <w:sz w:val="12"/>
                <w:szCs w:val="12"/>
              </w:rPr>
              <w:t>Exante realizada en la comunidad que será beneficiada</w:t>
            </w:r>
          </w:p>
        </w:tc>
        <w:tc>
          <w:tcPr>
            <w:tcW w:w="1200" w:type="dxa"/>
          </w:tcPr>
          <w:p w14:paraId="007B8CC5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667DBF0A" w14:textId="77777777">
        <w:trPr>
          <w:jc w:val="center"/>
        </w:trPr>
        <w:tc>
          <w:tcPr>
            <w:tcW w:w="420" w:type="dxa"/>
            <w:shd w:val="clear" w:color="auto" w:fill="F3F7FA"/>
          </w:tcPr>
          <w:p w14:paraId="49C0A287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62</w:t>
            </w:r>
          </w:p>
        </w:tc>
        <w:tc>
          <w:tcPr>
            <w:tcW w:w="2445" w:type="dxa"/>
            <w:shd w:val="clear" w:color="auto" w:fill="F3F7FA"/>
          </w:tcPr>
          <w:p w14:paraId="7E27E2D1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Materiales para el Mejoramiento de la Distribución de Agua, Caserío Nuevo Amanecer del Sagrado Corazón de Jesús, municipio de San Juan Cotzal, departamento de Quiché</w:t>
            </w:r>
          </w:p>
        </w:tc>
        <w:tc>
          <w:tcPr>
            <w:tcW w:w="840" w:type="dxa"/>
            <w:shd w:val="clear" w:color="auto" w:fill="F3F7FA"/>
          </w:tcPr>
          <w:p w14:paraId="5B355A98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18/08/2026</w:t>
            </w:r>
          </w:p>
        </w:tc>
        <w:tc>
          <w:tcPr>
            <w:tcW w:w="975" w:type="dxa"/>
            <w:shd w:val="clear" w:color="auto" w:fill="F3F7FA"/>
          </w:tcPr>
          <w:p w14:paraId="28E15E00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  <w:shd w:val="clear" w:color="auto" w:fill="F3F7FA"/>
          </w:tcPr>
          <w:p w14:paraId="68DFE53D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 xml:space="preserve">Contribuir al fortalecimiento </w:t>
            </w:r>
            <w:r>
              <w:rPr>
                <w:rFonts w:ascii="Arial" w:eastAsia="Arial" w:hAnsi="Arial" w:cs="Arial"/>
                <w:sz w:val="12"/>
                <w:szCs w:val="12"/>
              </w:rPr>
              <w:t>del proceso de evaluación de proyectos mediante el registro oportuno y sistemático de las Evaluaciones Ex ante, facilitando el seguimiento,</w:t>
            </w:r>
          </w:p>
        </w:tc>
        <w:tc>
          <w:tcPr>
            <w:tcW w:w="1035" w:type="dxa"/>
            <w:shd w:val="clear" w:color="auto" w:fill="F3F7FA"/>
          </w:tcPr>
          <w:p w14:paraId="706A3AAF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  <w:shd w:val="clear" w:color="auto" w:fill="F3F7FA"/>
          </w:tcPr>
          <w:p w14:paraId="365A507F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proyecto</w:t>
            </w:r>
          </w:p>
        </w:tc>
        <w:tc>
          <w:tcPr>
            <w:tcW w:w="1245" w:type="dxa"/>
            <w:shd w:val="clear" w:color="auto" w:fill="F3F7FA"/>
          </w:tcPr>
          <w:p w14:paraId="41CEFAF8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 entrega de manera di</w:t>
            </w:r>
            <w:r>
              <w:rPr>
                <w:rFonts w:ascii="Arial" w:eastAsia="Arial" w:hAnsi="Arial" w:cs="Arial"/>
                <w:sz w:val="12"/>
                <w:szCs w:val="12"/>
              </w:rPr>
              <w:t>gital, copia de Evaluación Exante realizada en la comunidad que será beneficiada</w:t>
            </w:r>
          </w:p>
        </w:tc>
        <w:tc>
          <w:tcPr>
            <w:tcW w:w="1200" w:type="dxa"/>
            <w:shd w:val="clear" w:color="auto" w:fill="F3F7FA"/>
          </w:tcPr>
          <w:p w14:paraId="3C7EC5F9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7F8C91F1" w14:textId="77777777">
        <w:trPr>
          <w:jc w:val="center"/>
        </w:trPr>
        <w:tc>
          <w:tcPr>
            <w:tcW w:w="420" w:type="dxa"/>
          </w:tcPr>
          <w:p w14:paraId="0116DDD2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63</w:t>
            </w:r>
          </w:p>
        </w:tc>
        <w:tc>
          <w:tcPr>
            <w:tcW w:w="2445" w:type="dxa"/>
          </w:tcPr>
          <w:p w14:paraId="65486614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Materiales para el Mejoramiento de la Distribución de Agua, Aldea San Felipe Chenlá, municipio de San Juan Cotzal, departamento de Quiché</w:t>
            </w:r>
          </w:p>
        </w:tc>
        <w:tc>
          <w:tcPr>
            <w:tcW w:w="840" w:type="dxa"/>
          </w:tcPr>
          <w:p w14:paraId="2580EE3A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18/08/2026</w:t>
            </w:r>
          </w:p>
        </w:tc>
        <w:tc>
          <w:tcPr>
            <w:tcW w:w="975" w:type="dxa"/>
          </w:tcPr>
          <w:p w14:paraId="5E3FE7A8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</w:tcPr>
          <w:p w14:paraId="54A707E6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Contribuir al fortalecimiento del proceso de evaluación de</w:t>
            </w:r>
            <w:r>
              <w:rPr>
                <w:rFonts w:ascii="Arial" w:eastAsia="Arial" w:hAnsi="Arial" w:cs="Arial"/>
                <w:sz w:val="12"/>
                <w:szCs w:val="12"/>
              </w:rPr>
              <w:t xml:space="preserve"> proyectos mediante el registro oportuno y sistemático de las Evaluaciones Ex ante, facilitando el seguimiento,</w:t>
            </w:r>
          </w:p>
        </w:tc>
        <w:tc>
          <w:tcPr>
            <w:tcW w:w="1035" w:type="dxa"/>
          </w:tcPr>
          <w:p w14:paraId="26E6E3AA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</w:tcPr>
          <w:p w14:paraId="02B8B3D3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proyecto</w:t>
            </w:r>
          </w:p>
        </w:tc>
        <w:tc>
          <w:tcPr>
            <w:tcW w:w="1245" w:type="dxa"/>
          </w:tcPr>
          <w:p w14:paraId="02D74893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 entrega de manera digital, copia de Evaluación E</w:t>
            </w:r>
            <w:r>
              <w:rPr>
                <w:rFonts w:ascii="Arial" w:eastAsia="Arial" w:hAnsi="Arial" w:cs="Arial"/>
                <w:sz w:val="12"/>
                <w:szCs w:val="12"/>
              </w:rPr>
              <w:t>xante realizada en la comunidad que será beneficiada</w:t>
            </w:r>
          </w:p>
        </w:tc>
        <w:tc>
          <w:tcPr>
            <w:tcW w:w="1200" w:type="dxa"/>
          </w:tcPr>
          <w:p w14:paraId="1807D53F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2DD7E194" w14:textId="77777777">
        <w:trPr>
          <w:jc w:val="center"/>
        </w:trPr>
        <w:tc>
          <w:tcPr>
            <w:tcW w:w="420" w:type="dxa"/>
            <w:shd w:val="clear" w:color="auto" w:fill="F3F7FA"/>
          </w:tcPr>
          <w:p w14:paraId="4EC7CEBE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64</w:t>
            </w:r>
          </w:p>
        </w:tc>
        <w:tc>
          <w:tcPr>
            <w:tcW w:w="2445" w:type="dxa"/>
            <w:shd w:val="clear" w:color="auto" w:fill="F3F7FA"/>
          </w:tcPr>
          <w:p w14:paraId="625330F4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Materiales para el Mejoramiento de la Infraestructura Vial, Sector Emanuel, Cantón Pachoj, municipio de Santo Tomás Chichicastenango, departamento de Quiché</w:t>
            </w:r>
          </w:p>
        </w:tc>
        <w:tc>
          <w:tcPr>
            <w:tcW w:w="840" w:type="dxa"/>
            <w:shd w:val="clear" w:color="auto" w:fill="F3F7FA"/>
          </w:tcPr>
          <w:p w14:paraId="2C89E9FE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19/08/2026</w:t>
            </w:r>
          </w:p>
        </w:tc>
        <w:tc>
          <w:tcPr>
            <w:tcW w:w="975" w:type="dxa"/>
            <w:shd w:val="clear" w:color="auto" w:fill="F3F7FA"/>
          </w:tcPr>
          <w:p w14:paraId="41E27796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  <w:shd w:val="clear" w:color="auto" w:fill="F3F7FA"/>
          </w:tcPr>
          <w:p w14:paraId="281285D1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Contribuir al fortalecimiento del proce</w:t>
            </w:r>
            <w:r>
              <w:rPr>
                <w:rFonts w:ascii="Arial" w:eastAsia="Arial" w:hAnsi="Arial" w:cs="Arial"/>
                <w:sz w:val="12"/>
                <w:szCs w:val="12"/>
              </w:rPr>
              <w:t>so de evaluación de proyectos mediante el registro oportuno y sistemático de las Evaluaciones Ex ante, facilitando el seguimiento,</w:t>
            </w:r>
          </w:p>
        </w:tc>
        <w:tc>
          <w:tcPr>
            <w:tcW w:w="1035" w:type="dxa"/>
            <w:shd w:val="clear" w:color="auto" w:fill="F3F7FA"/>
          </w:tcPr>
          <w:p w14:paraId="69A471F9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  <w:shd w:val="clear" w:color="auto" w:fill="F3F7FA"/>
          </w:tcPr>
          <w:p w14:paraId="64B54F7F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proyecto</w:t>
            </w:r>
          </w:p>
        </w:tc>
        <w:tc>
          <w:tcPr>
            <w:tcW w:w="1245" w:type="dxa"/>
            <w:shd w:val="clear" w:color="auto" w:fill="F3F7FA"/>
          </w:tcPr>
          <w:p w14:paraId="1AB7A683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 entrega de manera digital, copia de Evaluación Exante realizada en la comunidad que será beneficiada</w:t>
            </w:r>
          </w:p>
        </w:tc>
        <w:tc>
          <w:tcPr>
            <w:tcW w:w="1200" w:type="dxa"/>
            <w:shd w:val="clear" w:color="auto" w:fill="F3F7FA"/>
          </w:tcPr>
          <w:p w14:paraId="127BAE3C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  <w:tr w:rsidR="00005C64" w14:paraId="530A2C14" w14:textId="77777777">
        <w:trPr>
          <w:jc w:val="center"/>
        </w:trPr>
        <w:tc>
          <w:tcPr>
            <w:tcW w:w="420" w:type="dxa"/>
          </w:tcPr>
          <w:p w14:paraId="4DF5C3EE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65</w:t>
            </w:r>
          </w:p>
        </w:tc>
        <w:tc>
          <w:tcPr>
            <w:tcW w:w="2445" w:type="dxa"/>
          </w:tcPr>
          <w:p w14:paraId="686A6124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Dotación de Materiales para el Mejoramiento de la Infraestructura Vial, Aldea Cruz de Santiago, municipio de Tecpán Guatemala, departamento de Chimaltenango</w:t>
            </w:r>
          </w:p>
        </w:tc>
        <w:tc>
          <w:tcPr>
            <w:tcW w:w="840" w:type="dxa"/>
          </w:tcPr>
          <w:p w14:paraId="541DA08E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20/08/2026</w:t>
            </w:r>
          </w:p>
        </w:tc>
        <w:tc>
          <w:tcPr>
            <w:tcW w:w="975" w:type="dxa"/>
          </w:tcPr>
          <w:p w14:paraId="0FA558CE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PROYECTOS APROBADOS PARA EL AÑO 2026</w:t>
            </w:r>
          </w:p>
        </w:tc>
        <w:tc>
          <w:tcPr>
            <w:tcW w:w="1725" w:type="dxa"/>
          </w:tcPr>
          <w:p w14:paraId="554C9BEB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Contribuir al fortalecimiento del proceso de evalua</w:t>
            </w:r>
            <w:r>
              <w:rPr>
                <w:rFonts w:ascii="Arial" w:eastAsia="Arial" w:hAnsi="Arial" w:cs="Arial"/>
                <w:sz w:val="12"/>
                <w:szCs w:val="12"/>
              </w:rPr>
              <w:t>ción de proyectos mediante el registro oportuno y sistemático de las Evaluaciones Ex ante, facilitando el seguimiento,</w:t>
            </w:r>
          </w:p>
        </w:tc>
        <w:tc>
          <w:tcPr>
            <w:tcW w:w="1035" w:type="dxa"/>
          </w:tcPr>
          <w:p w14:paraId="77067257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Ejecución de proyectos</w:t>
            </w:r>
          </w:p>
        </w:tc>
        <w:tc>
          <w:tcPr>
            <w:tcW w:w="1305" w:type="dxa"/>
          </w:tcPr>
          <w:p w14:paraId="4D5D69FE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Verificación de la situación de la comunidad solicitante del proyecto</w:t>
            </w:r>
          </w:p>
        </w:tc>
        <w:tc>
          <w:tcPr>
            <w:tcW w:w="1245" w:type="dxa"/>
          </w:tcPr>
          <w:p w14:paraId="13B80ED1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 entrega de manera digital, copia de Evalu</w:t>
            </w:r>
            <w:r>
              <w:rPr>
                <w:rFonts w:ascii="Arial" w:eastAsia="Arial" w:hAnsi="Arial" w:cs="Arial"/>
                <w:sz w:val="12"/>
                <w:szCs w:val="12"/>
              </w:rPr>
              <w:t>ación Exante realizada en la comunidad que será beneficiada</w:t>
            </w:r>
          </w:p>
        </w:tc>
        <w:tc>
          <w:tcPr>
            <w:tcW w:w="1200" w:type="dxa"/>
          </w:tcPr>
          <w:p w14:paraId="171D1DBA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Seguimiento y coordinaciones para la entrega del proyecto</w:t>
            </w:r>
          </w:p>
        </w:tc>
      </w:tr>
    </w:tbl>
    <w:p w14:paraId="4849EE5B" w14:textId="77777777" w:rsidR="00005C64" w:rsidRDefault="00005C64">
      <w:pPr>
        <w:spacing w:after="100"/>
        <w:jc w:val="both"/>
        <w:rPr>
          <w:rFonts w:ascii="Arial" w:eastAsia="Arial" w:hAnsi="Arial" w:cs="Arial"/>
        </w:rPr>
      </w:pPr>
    </w:p>
    <w:p w14:paraId="5749F2E6" w14:textId="77777777" w:rsidR="00005C64" w:rsidRDefault="00A168DF">
      <w:pPr>
        <w:pStyle w:val="Ttulo2"/>
        <w:keepNext w:val="0"/>
        <w:keepLines w:val="0"/>
        <w:jc w:val="both"/>
      </w:pPr>
      <w:bookmarkStart w:id="34" w:name="_heading=h.s7fgzma2oclm" w:colFirst="0" w:colLast="0"/>
      <w:bookmarkEnd w:id="34"/>
      <w:r>
        <w:t>Principales Logros</w:t>
      </w:r>
    </w:p>
    <w:p w14:paraId="4AF8333A" w14:textId="77777777" w:rsidR="00005C64" w:rsidRDefault="00A168DF">
      <w:pPr>
        <w:numPr>
          <w:ilvl w:val="0"/>
          <w:numId w:val="9"/>
        </w:numPr>
        <w:spacing w:before="240" w:after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Ejecución de 7 entregas de proyectos que impactan directamente en el acceso a agua potable, vialidad comunitaria y capacidad productiva agrícola.</w:t>
      </w:r>
    </w:p>
    <w:p w14:paraId="2ED21176" w14:textId="77777777" w:rsidR="00005C64" w:rsidRDefault="00A168DF">
      <w:pPr>
        <w:numPr>
          <w:ilvl w:val="0"/>
          <w:numId w:val="9"/>
        </w:numPr>
        <w:spacing w:after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Conclusión de 65 evaluaciones </w:t>
      </w:r>
      <w:r>
        <w:rPr>
          <w:rFonts w:ascii="Arial" w:eastAsia="Arial" w:hAnsi="Arial" w:cs="Arial"/>
          <w:i/>
          <w:iCs/>
        </w:rPr>
        <w:t>ex ante</w:t>
      </w:r>
      <w:r>
        <w:rPr>
          <w:rFonts w:ascii="Arial" w:eastAsia="Arial" w:hAnsi="Arial" w:cs="Arial"/>
        </w:rPr>
        <w:t xml:space="preserve"> que garantizan la viabilidad técnica y socioeconómica de los proyectos e</w:t>
      </w:r>
      <w:r>
        <w:rPr>
          <w:rFonts w:ascii="Arial" w:eastAsia="Arial" w:hAnsi="Arial" w:cs="Arial"/>
        </w:rPr>
        <w:t>n la fase previa a su adjudicación.</w:t>
      </w:r>
    </w:p>
    <w:p w14:paraId="4BF4AA18" w14:textId="77777777" w:rsidR="00005C64" w:rsidRDefault="00A168DF">
      <w:pPr>
        <w:numPr>
          <w:ilvl w:val="0"/>
          <w:numId w:val="9"/>
        </w:numPr>
        <w:spacing w:after="24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Consolidación de los expedientes digitales, incorporando actas de entrega, evaluaciones durante la ejecución y padrones oficializados de beneficiarios para los procesos de fiscalización y auditoría.</w:t>
      </w:r>
    </w:p>
    <w:p w14:paraId="042E267A" w14:textId="77777777" w:rsidR="00005C64" w:rsidRDefault="00005C64">
      <w:pPr>
        <w:spacing w:after="100"/>
        <w:jc w:val="both"/>
        <w:rPr>
          <w:rFonts w:ascii="Arial" w:eastAsia="Arial" w:hAnsi="Arial" w:cs="Arial"/>
        </w:rPr>
        <w:sectPr w:rsidR="00005C64">
          <w:pgSz w:w="12240" w:h="15840"/>
          <w:pgMar w:top="792" w:right="648" w:bottom="792" w:left="648" w:header="708" w:footer="708" w:gutter="0"/>
          <w:cols w:space="720"/>
        </w:sectPr>
      </w:pPr>
    </w:p>
    <w:p w14:paraId="7986BBEE" w14:textId="77777777" w:rsidR="00005C64" w:rsidRDefault="00A168DF">
      <w:pPr>
        <w:pStyle w:val="Ttulo1"/>
        <w:spacing w:before="200" w:after="100"/>
        <w:jc w:val="center"/>
        <w:rPr>
          <w:rFonts w:ascii="Arial" w:eastAsia="Arial" w:hAnsi="Arial" w:cs="Arial"/>
          <w:b/>
          <w:bCs/>
          <w:color w:val="2E75B5"/>
          <w:sz w:val="24"/>
          <w:szCs w:val="24"/>
        </w:rPr>
      </w:pPr>
      <w:r>
        <w:rPr>
          <w:rFonts w:ascii="Arial" w:eastAsia="Arial" w:hAnsi="Arial" w:cs="Arial"/>
          <w:b/>
          <w:bCs/>
          <w:color w:val="4472C4"/>
          <w:sz w:val="36"/>
          <w:szCs w:val="36"/>
        </w:rPr>
        <w:t>DIRECCI</w:t>
      </w:r>
      <w:r>
        <w:rPr>
          <w:rFonts w:ascii="Arial" w:eastAsia="Arial" w:hAnsi="Arial" w:cs="Arial"/>
          <w:b/>
          <w:bCs/>
          <w:color w:val="4472C4"/>
          <w:sz w:val="36"/>
          <w:szCs w:val="36"/>
        </w:rPr>
        <w:t>ÓN ADMINISTRATIVA</w:t>
      </w:r>
    </w:p>
    <w:p w14:paraId="40E4A0B5" w14:textId="77777777" w:rsidR="00005C64" w:rsidRDefault="00005C64">
      <w:pPr>
        <w:rPr>
          <w:rFonts w:ascii="Arial" w:eastAsia="Arial" w:hAnsi="Arial" w:cs="Arial"/>
        </w:rPr>
      </w:pPr>
    </w:p>
    <w:p w14:paraId="1DF6145A" w14:textId="77777777" w:rsidR="00005C64" w:rsidRDefault="00A168DF">
      <w:pPr>
        <w:spacing w:after="10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La Dirección Administrativa del Fondo de Desarrollo Indígena Guatemalteco (FODIGUA) es la dependencia responsable de normar, gestionar y supervisar la logística, el abastecimiento, el archivo documental, el parque vehicular, el almacenam</w:t>
      </w:r>
      <w:r>
        <w:rPr>
          <w:rFonts w:ascii="Arial" w:eastAsia="Arial" w:hAnsi="Arial" w:cs="Arial"/>
          <w:sz w:val="24"/>
          <w:szCs w:val="24"/>
        </w:rPr>
        <w:t>iento de insumos y los servicios generales institucionales. Su gestión se ejecuta en estricto apego a la Ley de Contrataciones del Estado, su Reglamento y las Normas Generales de Control Interno Gubernamental.</w:t>
      </w:r>
    </w:p>
    <w:p w14:paraId="047776F3" w14:textId="77777777" w:rsidR="00005C64" w:rsidRDefault="00005C64">
      <w:pPr>
        <w:spacing w:after="10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761AE8DE" w14:textId="77777777" w:rsidR="00005C64" w:rsidRDefault="00A168DF">
      <w:pPr>
        <w:spacing w:after="10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Durante el mes de agosto de 2026, la Direcció</w:t>
      </w:r>
      <w:r>
        <w:rPr>
          <w:rFonts w:ascii="Arial" w:eastAsia="Arial" w:hAnsi="Arial" w:cs="Arial"/>
          <w:sz w:val="24"/>
          <w:szCs w:val="24"/>
        </w:rPr>
        <w:t>n Administrativa y sus departamentos dependientes (Compras, Archivo, Almacén, Transportes, y Servicios Generales y Mantenimiento) orientaron sus esfuerzos hacia la optimización del soporte logístico institucional, garantizando el suministro oportuno de bie</w:t>
      </w:r>
      <w:r>
        <w:rPr>
          <w:rFonts w:ascii="Arial" w:eastAsia="Arial" w:hAnsi="Arial" w:cs="Arial"/>
          <w:sz w:val="24"/>
          <w:szCs w:val="24"/>
        </w:rPr>
        <w:t>nes y servicios, el estricto control de inventarios, la sistematización documental y el mantenimiento de las instalaciones de FODIGUA.</w:t>
      </w:r>
    </w:p>
    <w:p w14:paraId="01648D61" w14:textId="77777777" w:rsidR="00005C64" w:rsidRDefault="00005C64">
      <w:pPr>
        <w:spacing w:after="10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0990781E" w14:textId="77777777" w:rsidR="00005C64" w:rsidRDefault="00A168DF">
      <w:pPr>
        <w:pStyle w:val="Ttulo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Objetivo general</w:t>
      </w:r>
    </w:p>
    <w:p w14:paraId="065CBB05" w14:textId="77777777" w:rsidR="00005C64" w:rsidRDefault="00005C64">
      <w:pPr>
        <w:rPr>
          <w:rFonts w:ascii="Arial" w:eastAsia="Arial" w:hAnsi="Arial" w:cs="Arial"/>
        </w:rPr>
      </w:pPr>
    </w:p>
    <w:p w14:paraId="2E7F5C90" w14:textId="77777777" w:rsidR="00005C64" w:rsidRDefault="00A168DF">
      <w:pPr>
        <w:spacing w:after="10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Informar sobre las actividades desarrolladas por la Dirección Administrativa y sus departamentos adscritos durante agosto de 2026, evidenciando el cumplimiento de las metas operativas, el fortalecimiento del control interno y la administración transparente</w:t>
      </w:r>
      <w:r>
        <w:rPr>
          <w:rFonts w:ascii="Arial" w:eastAsia="Arial" w:hAnsi="Arial" w:cs="Arial"/>
          <w:sz w:val="24"/>
          <w:szCs w:val="24"/>
        </w:rPr>
        <w:t xml:space="preserve"> de los recursos institucionales.</w:t>
      </w:r>
    </w:p>
    <w:p w14:paraId="670EC2CF" w14:textId="77777777" w:rsidR="00005C64" w:rsidRDefault="00005C64">
      <w:pPr>
        <w:spacing w:after="10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3C547420" w14:textId="77777777" w:rsidR="00005C64" w:rsidRDefault="00A168DF">
      <w:pPr>
        <w:pStyle w:val="Ttulo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Dirección Administrativa</w:t>
      </w:r>
    </w:p>
    <w:p w14:paraId="0EF7C798" w14:textId="77777777" w:rsidR="00005C64" w:rsidRDefault="00005C64">
      <w:pPr>
        <w:rPr>
          <w:rFonts w:ascii="Arial" w:eastAsia="Arial" w:hAnsi="Arial" w:cs="Arial"/>
        </w:rPr>
      </w:pPr>
    </w:p>
    <w:p w14:paraId="52B0CF22" w14:textId="77777777" w:rsidR="00005C64" w:rsidRDefault="00A168DF">
      <w:pPr>
        <w:numPr>
          <w:ilvl w:val="0"/>
          <w:numId w:val="10"/>
        </w:numPr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Coordinación y supervisión del personal administrativo.</w:t>
      </w:r>
    </w:p>
    <w:p w14:paraId="64073F0A" w14:textId="77777777" w:rsidR="00005C64" w:rsidRDefault="00A168DF">
      <w:pPr>
        <w:numPr>
          <w:ilvl w:val="0"/>
          <w:numId w:val="10"/>
        </w:numPr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Emisión de lineamientos internos para fortalecer el control administrativo.</w:t>
      </w:r>
    </w:p>
    <w:p w14:paraId="050A4DDC" w14:textId="77777777" w:rsidR="00005C64" w:rsidRDefault="00A168DF">
      <w:pPr>
        <w:numPr>
          <w:ilvl w:val="0"/>
          <w:numId w:val="10"/>
        </w:numPr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Elaboración y revisión de informes técnicos, actas administrativas y oficios.</w:t>
      </w:r>
    </w:p>
    <w:p w14:paraId="7759A19F" w14:textId="77777777" w:rsidR="00005C64" w:rsidRDefault="00A168DF">
      <w:pPr>
        <w:numPr>
          <w:ilvl w:val="0"/>
          <w:numId w:val="10"/>
        </w:numPr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Seguimiento a requerimientos de Auditoría Interna y de la Contraloría General de Cuentas.</w:t>
      </w:r>
    </w:p>
    <w:p w14:paraId="449A5383" w14:textId="77777777" w:rsidR="00005C64" w:rsidRDefault="00A168DF">
      <w:pPr>
        <w:numPr>
          <w:ilvl w:val="0"/>
          <w:numId w:val="10"/>
        </w:numPr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Coordinación</w:t>
      </w:r>
      <w:r>
        <w:rPr>
          <w:rFonts w:ascii="Arial" w:eastAsia="Arial" w:hAnsi="Arial" w:cs="Arial"/>
          <w:sz w:val="24"/>
          <w:szCs w:val="24"/>
        </w:rPr>
        <w:t xml:space="preserve"> con las direcciones institucionales para garantizar el funcionamiento de FODIGUA.</w:t>
      </w:r>
    </w:p>
    <w:p w14:paraId="6F82A114" w14:textId="77777777" w:rsidR="00005C64" w:rsidRDefault="00005C64">
      <w:pPr>
        <w:spacing w:after="40" w:line="276" w:lineRule="auto"/>
        <w:ind w:left="720" w:hanging="360"/>
        <w:jc w:val="both"/>
        <w:rPr>
          <w:rFonts w:ascii="Arial" w:eastAsia="Arial" w:hAnsi="Arial" w:cs="Arial"/>
          <w:sz w:val="24"/>
          <w:szCs w:val="24"/>
        </w:rPr>
      </w:pPr>
    </w:p>
    <w:p w14:paraId="016A69F7" w14:textId="77777777" w:rsidR="00005C64" w:rsidRDefault="00A168DF">
      <w:pPr>
        <w:pStyle w:val="Ttulo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Departamento de Compras</w:t>
      </w:r>
    </w:p>
    <w:p w14:paraId="6A6FD935" w14:textId="77777777" w:rsidR="00005C64" w:rsidRDefault="00005C64">
      <w:pPr>
        <w:rPr>
          <w:rFonts w:ascii="Arial" w:eastAsia="Arial" w:hAnsi="Arial" w:cs="Arial"/>
        </w:rPr>
      </w:pPr>
    </w:p>
    <w:p w14:paraId="5FECB419" w14:textId="77777777" w:rsidR="00005C64" w:rsidRDefault="00A168DF">
      <w:pPr>
        <w:numPr>
          <w:ilvl w:val="0"/>
          <w:numId w:val="10"/>
        </w:numPr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Planificación y ejecución de compras de baja cuantía y compra directa conforme a la normativa vigente.</w:t>
      </w:r>
    </w:p>
    <w:p w14:paraId="16C61354" w14:textId="77777777" w:rsidR="00005C64" w:rsidRDefault="00A168DF">
      <w:pPr>
        <w:numPr>
          <w:ilvl w:val="0"/>
          <w:numId w:val="10"/>
        </w:numPr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Verificación de disponibilidad presupuestari</w:t>
      </w:r>
      <w:r>
        <w:rPr>
          <w:rFonts w:ascii="Arial" w:eastAsia="Arial" w:hAnsi="Arial" w:cs="Arial"/>
          <w:sz w:val="24"/>
          <w:szCs w:val="24"/>
        </w:rPr>
        <w:t>a previa a las adquisiciones.</w:t>
      </w:r>
    </w:p>
    <w:p w14:paraId="47E034BD" w14:textId="77777777" w:rsidR="00005C64" w:rsidRDefault="00A168DF">
      <w:pPr>
        <w:numPr>
          <w:ilvl w:val="0"/>
          <w:numId w:val="10"/>
        </w:numPr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Integración, revisión y resguardo de expedientes de compra.</w:t>
      </w:r>
    </w:p>
    <w:p w14:paraId="7F540B7A" w14:textId="77777777" w:rsidR="00005C64" w:rsidRDefault="00A168DF">
      <w:pPr>
        <w:numPr>
          <w:ilvl w:val="0"/>
          <w:numId w:val="10"/>
        </w:numPr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Publicación y seguimiento de eventos en los sistemas oficiales.</w:t>
      </w:r>
    </w:p>
    <w:p w14:paraId="564938D6" w14:textId="77777777" w:rsidR="00005C64" w:rsidRDefault="00A168DF">
      <w:pPr>
        <w:numPr>
          <w:ilvl w:val="0"/>
          <w:numId w:val="10"/>
        </w:numPr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Coordinación con proveedores y seguimiento a contratos y plazos de ejecución.</w:t>
      </w:r>
    </w:p>
    <w:p w14:paraId="52164AC6" w14:textId="77777777" w:rsidR="00005C64" w:rsidRDefault="00005C64">
      <w:pPr>
        <w:spacing w:after="40" w:line="276" w:lineRule="auto"/>
        <w:ind w:left="720" w:hanging="360"/>
        <w:jc w:val="both"/>
        <w:rPr>
          <w:rFonts w:ascii="Arial" w:eastAsia="Arial" w:hAnsi="Arial" w:cs="Arial"/>
          <w:sz w:val="24"/>
          <w:szCs w:val="24"/>
        </w:rPr>
      </w:pPr>
    </w:p>
    <w:p w14:paraId="3C3F7063" w14:textId="77777777" w:rsidR="00005C64" w:rsidRDefault="00A168DF">
      <w:pPr>
        <w:pStyle w:val="Ttulo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Departamento de Archivo</w:t>
      </w:r>
    </w:p>
    <w:p w14:paraId="68C7535D" w14:textId="77777777" w:rsidR="00005C64" w:rsidRDefault="00005C64">
      <w:pPr>
        <w:spacing w:after="0" w:line="276" w:lineRule="auto"/>
        <w:ind w:left="720"/>
        <w:jc w:val="both"/>
        <w:rPr>
          <w:rFonts w:ascii="Arial" w:eastAsia="Arial" w:hAnsi="Arial" w:cs="Arial"/>
          <w:sz w:val="24"/>
          <w:szCs w:val="24"/>
        </w:rPr>
      </w:pPr>
    </w:p>
    <w:p w14:paraId="41D608FA" w14:textId="77777777" w:rsidR="00005C64" w:rsidRDefault="00A168DF">
      <w:pPr>
        <w:numPr>
          <w:ilvl w:val="0"/>
          <w:numId w:val="10"/>
        </w:numPr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Organización, clasificación, foliación y custodia de documentación administrativa.</w:t>
      </w:r>
    </w:p>
    <w:p w14:paraId="4B2331C4" w14:textId="77777777" w:rsidR="00005C64" w:rsidRDefault="00A168DF">
      <w:pPr>
        <w:numPr>
          <w:ilvl w:val="0"/>
          <w:numId w:val="10"/>
        </w:numPr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Digitalización progresiva de documentos prioritarios y actualización del inventario documental.</w:t>
      </w:r>
    </w:p>
    <w:p w14:paraId="203908F7" w14:textId="77777777" w:rsidR="00005C64" w:rsidRDefault="00A168DF">
      <w:pPr>
        <w:numPr>
          <w:ilvl w:val="0"/>
          <w:numId w:val="10"/>
        </w:numPr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Atención de consultas internas y apoyo a requerimientos de auditoría y fiscalización.</w:t>
      </w:r>
    </w:p>
    <w:p w14:paraId="4719C0A0" w14:textId="77777777" w:rsidR="00005C64" w:rsidRDefault="00005C64">
      <w:pPr>
        <w:spacing w:after="40" w:line="276" w:lineRule="auto"/>
        <w:ind w:left="720" w:hanging="360"/>
        <w:jc w:val="both"/>
        <w:rPr>
          <w:rFonts w:ascii="Arial" w:eastAsia="Arial" w:hAnsi="Arial" w:cs="Arial"/>
          <w:sz w:val="24"/>
          <w:szCs w:val="24"/>
        </w:rPr>
      </w:pPr>
    </w:p>
    <w:p w14:paraId="41FF8C3F" w14:textId="77777777" w:rsidR="00005C64" w:rsidRDefault="00A168DF">
      <w:pPr>
        <w:pStyle w:val="Ttulo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Departamento de Almacén</w:t>
      </w:r>
    </w:p>
    <w:p w14:paraId="03B429BA" w14:textId="77777777" w:rsidR="00005C64" w:rsidRDefault="00005C64">
      <w:pPr>
        <w:rPr>
          <w:rFonts w:ascii="Arial" w:eastAsia="Arial" w:hAnsi="Arial" w:cs="Arial"/>
        </w:rPr>
      </w:pPr>
    </w:p>
    <w:p w14:paraId="31B17A12" w14:textId="77777777" w:rsidR="00005C64" w:rsidRDefault="00A168DF">
      <w:pPr>
        <w:numPr>
          <w:ilvl w:val="0"/>
          <w:numId w:val="10"/>
        </w:numPr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Verificación física de inventarios de bienes y s</w:t>
      </w:r>
      <w:r>
        <w:rPr>
          <w:rFonts w:ascii="Arial" w:eastAsia="Arial" w:hAnsi="Arial" w:cs="Arial"/>
          <w:sz w:val="24"/>
          <w:szCs w:val="24"/>
        </w:rPr>
        <w:t>uministros.</w:t>
      </w:r>
    </w:p>
    <w:p w14:paraId="00A4D28B" w14:textId="77777777" w:rsidR="00005C64" w:rsidRDefault="00A168DF">
      <w:pPr>
        <w:numPr>
          <w:ilvl w:val="0"/>
          <w:numId w:val="10"/>
        </w:numPr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Control de ingresos y egresos mediante registros autorizados.</w:t>
      </w:r>
    </w:p>
    <w:p w14:paraId="4E2DD558" w14:textId="77777777" w:rsidR="00005C64" w:rsidRDefault="00A168DF">
      <w:pPr>
        <w:numPr>
          <w:ilvl w:val="0"/>
          <w:numId w:val="10"/>
        </w:numPr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Distribución de insumos y actualización de controles de bienes en resguardo.</w:t>
      </w:r>
    </w:p>
    <w:p w14:paraId="4F5E694F" w14:textId="77777777" w:rsidR="00005C64" w:rsidRDefault="00A168DF">
      <w:pPr>
        <w:numPr>
          <w:ilvl w:val="0"/>
          <w:numId w:val="10"/>
        </w:numPr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Elaboración de informes circunstanciados relacionados con el Almacén.</w:t>
      </w:r>
    </w:p>
    <w:p w14:paraId="73FAE6EB" w14:textId="77777777" w:rsidR="00005C64" w:rsidRDefault="00005C64">
      <w:pPr>
        <w:spacing w:after="40" w:line="276" w:lineRule="auto"/>
        <w:ind w:left="720" w:hanging="360"/>
        <w:jc w:val="both"/>
        <w:rPr>
          <w:rFonts w:ascii="Arial" w:eastAsia="Arial" w:hAnsi="Arial" w:cs="Arial"/>
          <w:sz w:val="24"/>
          <w:szCs w:val="24"/>
        </w:rPr>
      </w:pPr>
    </w:p>
    <w:p w14:paraId="7B79C2CC" w14:textId="77777777" w:rsidR="00005C64" w:rsidRDefault="00A168DF">
      <w:pPr>
        <w:pStyle w:val="Ttulo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Coordinación de Transportes</w:t>
      </w:r>
    </w:p>
    <w:p w14:paraId="09330F03" w14:textId="77777777" w:rsidR="00005C64" w:rsidRDefault="00005C64">
      <w:pPr>
        <w:rPr>
          <w:rFonts w:ascii="Arial" w:eastAsia="Arial" w:hAnsi="Arial" w:cs="Arial"/>
        </w:rPr>
      </w:pPr>
    </w:p>
    <w:p w14:paraId="06D3A628" w14:textId="77777777" w:rsidR="00005C64" w:rsidRDefault="00A168DF">
      <w:pPr>
        <w:numPr>
          <w:ilvl w:val="0"/>
          <w:numId w:val="10"/>
        </w:numPr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Super</w:t>
      </w:r>
      <w:r>
        <w:rPr>
          <w:rFonts w:ascii="Arial" w:eastAsia="Arial" w:hAnsi="Arial" w:cs="Arial"/>
          <w:sz w:val="24"/>
          <w:szCs w:val="24"/>
        </w:rPr>
        <w:t>visión del uso de vehículos institucionales y control de cupones de combustible.</w:t>
      </w:r>
    </w:p>
    <w:p w14:paraId="009A0BA0" w14:textId="77777777" w:rsidR="00005C64" w:rsidRDefault="00A168DF">
      <w:pPr>
        <w:numPr>
          <w:ilvl w:val="0"/>
          <w:numId w:val="10"/>
        </w:numPr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Elaboración de reportes de consumo y coordinación de mantenimiento preventivo y correctivo.</w:t>
      </w:r>
    </w:p>
    <w:p w14:paraId="30BCAA5B" w14:textId="77777777" w:rsidR="00005C64" w:rsidRDefault="00A168DF">
      <w:pPr>
        <w:numPr>
          <w:ilvl w:val="0"/>
          <w:numId w:val="10"/>
        </w:numPr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Registro y asignación de pilotos y vehículos para comisiones oficiales.</w:t>
      </w:r>
    </w:p>
    <w:p w14:paraId="50E0257F" w14:textId="77777777" w:rsidR="00005C64" w:rsidRDefault="00005C64">
      <w:pPr>
        <w:spacing w:after="40" w:line="276" w:lineRule="auto"/>
        <w:ind w:left="720" w:hanging="360"/>
        <w:jc w:val="both"/>
        <w:rPr>
          <w:rFonts w:ascii="Arial" w:eastAsia="Arial" w:hAnsi="Arial" w:cs="Arial"/>
          <w:sz w:val="24"/>
          <w:szCs w:val="24"/>
        </w:rPr>
      </w:pPr>
    </w:p>
    <w:p w14:paraId="420B6692" w14:textId="77777777" w:rsidR="00005C64" w:rsidRDefault="00A168DF">
      <w:pPr>
        <w:pStyle w:val="Ttulo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Departamen</w:t>
      </w:r>
      <w:r>
        <w:rPr>
          <w:rFonts w:ascii="Arial" w:eastAsia="Arial" w:hAnsi="Arial" w:cs="Arial"/>
        </w:rPr>
        <w:t>to de Servicios Generales y Mantenimiento</w:t>
      </w:r>
    </w:p>
    <w:p w14:paraId="4A6AC0B6" w14:textId="77777777" w:rsidR="00005C64" w:rsidRDefault="00005C64">
      <w:pPr>
        <w:rPr>
          <w:rFonts w:ascii="Arial" w:eastAsia="Arial" w:hAnsi="Arial" w:cs="Arial"/>
        </w:rPr>
      </w:pPr>
    </w:p>
    <w:p w14:paraId="7C6FDF81" w14:textId="77777777" w:rsidR="00005C64" w:rsidRDefault="00A168DF">
      <w:pPr>
        <w:numPr>
          <w:ilvl w:val="0"/>
          <w:numId w:val="10"/>
        </w:numPr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Gestión y control de servicios básicos.</w:t>
      </w:r>
    </w:p>
    <w:p w14:paraId="6ADE4C73" w14:textId="77777777" w:rsidR="00005C64" w:rsidRDefault="00A168DF">
      <w:pPr>
        <w:numPr>
          <w:ilvl w:val="0"/>
          <w:numId w:val="10"/>
        </w:numPr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Supervisión del mantenimiento de instalaciones.</w:t>
      </w:r>
    </w:p>
    <w:p w14:paraId="6D27C9E4" w14:textId="77777777" w:rsidR="00005C64" w:rsidRDefault="00A168DF">
      <w:pPr>
        <w:numPr>
          <w:ilvl w:val="0"/>
          <w:numId w:val="10"/>
        </w:numPr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Coordinación de espacios físicos para actividades administrativas.</w:t>
      </w:r>
    </w:p>
    <w:p w14:paraId="2A79223F" w14:textId="77777777" w:rsidR="00005C64" w:rsidRDefault="00005C64">
      <w:pPr>
        <w:spacing w:after="40" w:line="276" w:lineRule="auto"/>
        <w:ind w:left="720" w:hanging="360"/>
        <w:jc w:val="both"/>
        <w:rPr>
          <w:rFonts w:ascii="Arial" w:eastAsia="Arial" w:hAnsi="Arial" w:cs="Arial"/>
          <w:sz w:val="24"/>
          <w:szCs w:val="24"/>
        </w:rPr>
      </w:pPr>
    </w:p>
    <w:p w14:paraId="04238C74" w14:textId="77777777" w:rsidR="00005C64" w:rsidRDefault="00A168DF">
      <w:pPr>
        <w:pStyle w:val="Ttulo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Logros alcanzados</w:t>
      </w:r>
    </w:p>
    <w:p w14:paraId="62CFEF24" w14:textId="77777777" w:rsidR="00005C64" w:rsidRDefault="00005C64">
      <w:pPr>
        <w:rPr>
          <w:rFonts w:ascii="Arial" w:eastAsia="Arial" w:hAnsi="Arial" w:cs="Arial"/>
        </w:rPr>
      </w:pPr>
    </w:p>
    <w:p w14:paraId="5E163056" w14:textId="77777777" w:rsidR="00005C64" w:rsidRDefault="00A168DF">
      <w:pPr>
        <w:numPr>
          <w:ilvl w:val="0"/>
          <w:numId w:val="15"/>
        </w:num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Fortalecimiento en la integración de expedientes de compra y resguardo documental bajo estándares de fiscalización. </w:t>
      </w:r>
    </w:p>
    <w:p w14:paraId="1449418A" w14:textId="77777777" w:rsidR="00005C64" w:rsidRDefault="00A168DF">
      <w:pPr>
        <w:numPr>
          <w:ilvl w:val="0"/>
          <w:numId w:val="15"/>
        </w:num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Mantenimiento al 100% en la provisión de insumos, movilidad vehicular y servicios básicos institucionales.</w:t>
      </w:r>
    </w:p>
    <w:p w14:paraId="59640CFE" w14:textId="77777777" w:rsidR="00005C64" w:rsidRDefault="00A168DF">
      <w:pPr>
        <w:numPr>
          <w:ilvl w:val="0"/>
          <w:numId w:val="15"/>
        </w:num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Progreso en el ordenamiento y de</w:t>
      </w:r>
      <w:r>
        <w:rPr>
          <w:rFonts w:ascii="Arial" w:eastAsia="Arial" w:hAnsi="Arial" w:cs="Arial"/>
          <w:sz w:val="24"/>
          <w:szCs w:val="24"/>
        </w:rPr>
        <w:t xml:space="preserve">puración del acervo documental para consultas internas y externas. </w:t>
      </w:r>
    </w:p>
    <w:p w14:paraId="6E535F83" w14:textId="77777777" w:rsidR="00005C64" w:rsidRDefault="00A168DF">
      <w:pPr>
        <w:numPr>
          <w:ilvl w:val="0"/>
          <w:numId w:val="15"/>
        </w:num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Atención oportuna de requerimientos administrativos y coordinación para iniciar procesos de adquisición.</w:t>
      </w:r>
    </w:p>
    <w:p w14:paraId="0F840C5E" w14:textId="77777777" w:rsidR="00005C64" w:rsidRDefault="00005C64">
      <w:pPr>
        <w:spacing w:after="0" w:line="276" w:lineRule="auto"/>
        <w:ind w:left="720" w:hanging="360"/>
        <w:jc w:val="both"/>
        <w:rPr>
          <w:rFonts w:ascii="Arial" w:eastAsia="Arial" w:hAnsi="Arial" w:cs="Arial"/>
          <w:sz w:val="24"/>
          <w:szCs w:val="24"/>
        </w:rPr>
      </w:pPr>
    </w:p>
    <w:p w14:paraId="57DB3BA7" w14:textId="77777777" w:rsidR="00005C64" w:rsidRDefault="00005C64">
      <w:pPr>
        <w:spacing w:after="0" w:line="276" w:lineRule="auto"/>
        <w:ind w:left="720" w:hanging="360"/>
        <w:jc w:val="both"/>
        <w:rPr>
          <w:rFonts w:ascii="Arial" w:eastAsia="Arial" w:hAnsi="Arial" w:cs="Arial"/>
          <w:sz w:val="24"/>
          <w:szCs w:val="24"/>
        </w:rPr>
      </w:pPr>
    </w:p>
    <w:p w14:paraId="108C56C7" w14:textId="77777777" w:rsidR="00005C64" w:rsidRDefault="00A168DF">
      <w:pPr>
        <w:pStyle w:val="Ttulo2"/>
        <w:rPr>
          <w:rFonts w:ascii="Arial" w:eastAsia="Arial" w:hAnsi="Arial" w:cs="Arial"/>
        </w:rPr>
      </w:pPr>
      <w:bookmarkStart w:id="35" w:name="_heading=h.5l2bnjoogiv1" w:colFirst="0" w:colLast="0"/>
      <w:bookmarkEnd w:id="35"/>
      <w:r>
        <w:rPr>
          <w:rFonts w:ascii="Arial" w:eastAsia="Arial" w:hAnsi="Arial" w:cs="Arial"/>
        </w:rPr>
        <w:t>Dificultades identificadas</w:t>
      </w:r>
    </w:p>
    <w:p w14:paraId="72E9D35A" w14:textId="77777777" w:rsidR="00005C64" w:rsidRDefault="00005C64">
      <w:pPr>
        <w:rPr>
          <w:rFonts w:ascii="Arial" w:eastAsia="Arial" w:hAnsi="Arial" w:cs="Arial"/>
        </w:rPr>
      </w:pPr>
    </w:p>
    <w:p w14:paraId="0F5E1357" w14:textId="77777777" w:rsidR="00005C64" w:rsidRDefault="00A168DF">
      <w:pPr>
        <w:numPr>
          <w:ilvl w:val="0"/>
          <w:numId w:val="10"/>
        </w:numPr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Necesidad de actualizar el equipo informático y progr</w:t>
      </w:r>
      <w:r>
        <w:rPr>
          <w:rFonts w:ascii="Arial" w:eastAsia="Arial" w:hAnsi="Arial" w:cs="Arial"/>
          <w:sz w:val="24"/>
          <w:szCs w:val="24"/>
        </w:rPr>
        <w:t xml:space="preserve">amas dedicados al escaneo, digitalización del archivo. </w:t>
      </w:r>
    </w:p>
    <w:p w14:paraId="2718BCF6" w14:textId="77777777" w:rsidR="00005C64" w:rsidRDefault="00A168DF">
      <w:pPr>
        <w:numPr>
          <w:ilvl w:val="0"/>
          <w:numId w:val="10"/>
        </w:numPr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Limitación de personal auxiliar en departamentos con alto volumen operativo.</w:t>
      </w:r>
    </w:p>
    <w:p w14:paraId="7B15E05C" w14:textId="77777777" w:rsidR="00005C64" w:rsidRDefault="00A168DF">
      <w:pPr>
        <w:numPr>
          <w:ilvl w:val="0"/>
          <w:numId w:val="10"/>
        </w:numPr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Prevalencia de interinatos en jefaturas intermedias, atendida mediante el acompañamiento técnico de la Dirección.</w:t>
      </w:r>
    </w:p>
    <w:p w14:paraId="114D3611" w14:textId="77777777" w:rsidR="00005C64" w:rsidRDefault="00005C64">
      <w:pPr>
        <w:spacing w:after="0" w:line="276" w:lineRule="auto"/>
        <w:ind w:left="720" w:hanging="360"/>
        <w:jc w:val="both"/>
        <w:rPr>
          <w:rFonts w:ascii="Arial" w:eastAsia="Arial" w:hAnsi="Arial" w:cs="Arial"/>
          <w:sz w:val="24"/>
          <w:szCs w:val="24"/>
        </w:rPr>
      </w:pPr>
    </w:p>
    <w:p w14:paraId="5A1FDB67" w14:textId="77777777" w:rsidR="00005C64" w:rsidRDefault="00005C64">
      <w:pPr>
        <w:spacing w:after="40" w:line="276" w:lineRule="auto"/>
        <w:ind w:left="720" w:hanging="360"/>
        <w:jc w:val="both"/>
        <w:rPr>
          <w:rFonts w:ascii="Arial" w:eastAsia="Arial" w:hAnsi="Arial" w:cs="Arial"/>
          <w:sz w:val="24"/>
          <w:szCs w:val="24"/>
        </w:rPr>
      </w:pPr>
    </w:p>
    <w:p w14:paraId="1330E539" w14:textId="77777777" w:rsidR="00005C64" w:rsidRDefault="00005C64">
      <w:pPr>
        <w:shd w:val="clear" w:color="auto" w:fill="FFFFFF"/>
        <w:spacing w:after="0" w:line="240" w:lineRule="auto"/>
        <w:rPr>
          <w:rFonts w:ascii="Arial" w:eastAsia="Arial" w:hAnsi="Arial" w:cs="Arial"/>
          <w:b/>
          <w:bCs/>
          <w:color w:val="4F81BD"/>
          <w:sz w:val="26"/>
          <w:szCs w:val="26"/>
        </w:rPr>
      </w:pPr>
    </w:p>
    <w:p w14:paraId="55D67746" w14:textId="77777777" w:rsidR="00005C64" w:rsidRDefault="00005C64">
      <w:pPr>
        <w:pBdr>
          <w:top w:val="nil"/>
          <w:left w:val="nil"/>
          <w:bottom w:val="nil"/>
          <w:right w:val="nil"/>
          <w:between w:val="nil"/>
        </w:pBdr>
        <w:spacing w:after="40" w:line="276" w:lineRule="auto"/>
        <w:ind w:left="720" w:hanging="360"/>
        <w:rPr>
          <w:rFonts w:ascii="Arial" w:eastAsia="Arial" w:hAnsi="Arial" w:cs="Arial"/>
          <w:b/>
          <w:bCs/>
          <w:color w:val="2E75B5"/>
          <w:sz w:val="24"/>
          <w:szCs w:val="24"/>
        </w:rPr>
        <w:sectPr w:rsidR="00005C64">
          <w:pgSz w:w="12240" w:h="15840"/>
          <w:pgMar w:top="1008" w:right="1152" w:bottom="1008" w:left="1152" w:header="708" w:footer="708" w:gutter="0"/>
          <w:cols w:space="720"/>
        </w:sectPr>
      </w:pPr>
    </w:p>
    <w:p w14:paraId="1FAAA1C8" w14:textId="77777777" w:rsidR="00005C64" w:rsidRDefault="00A168DF">
      <w:pPr>
        <w:shd w:val="clear" w:color="auto" w:fill="FFFFFF"/>
        <w:spacing w:after="0" w:line="276" w:lineRule="auto"/>
        <w:jc w:val="center"/>
        <w:rPr>
          <w:rFonts w:ascii="Arial" w:eastAsia="Arial" w:hAnsi="Arial" w:cs="Arial"/>
          <w:b/>
          <w:bCs/>
          <w:color w:val="4F81BD"/>
          <w:sz w:val="24"/>
          <w:szCs w:val="24"/>
        </w:rPr>
      </w:pPr>
      <w:r>
        <w:rPr>
          <w:rFonts w:ascii="Arial" w:eastAsia="Arial" w:hAnsi="Arial" w:cs="Arial"/>
          <w:b/>
          <w:bCs/>
          <w:color w:val="4472C4"/>
          <w:sz w:val="36"/>
          <w:szCs w:val="36"/>
        </w:rPr>
        <w:t>DIRECCIÓN DE COMUNICACIÓN SOCIAL</w:t>
      </w:r>
    </w:p>
    <w:p w14:paraId="700D37F7" w14:textId="77777777" w:rsidR="00005C64" w:rsidRDefault="00005C64">
      <w:pPr>
        <w:shd w:val="clear" w:color="auto" w:fill="FFFFFF"/>
        <w:spacing w:after="0" w:line="276" w:lineRule="auto"/>
        <w:jc w:val="center"/>
        <w:rPr>
          <w:rFonts w:ascii="Arial" w:eastAsia="Arial" w:hAnsi="Arial" w:cs="Arial"/>
          <w:color w:val="1F1F1F"/>
          <w:sz w:val="24"/>
          <w:szCs w:val="24"/>
        </w:rPr>
      </w:pPr>
    </w:p>
    <w:p w14:paraId="4628F56B" w14:textId="77777777" w:rsidR="00005C64" w:rsidRDefault="00A168DF">
      <w:pPr>
        <w:shd w:val="clear" w:color="auto" w:fill="FFFFFF"/>
        <w:spacing w:before="240" w:after="24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color w:val="1F1F1F"/>
          <w:sz w:val="24"/>
          <w:szCs w:val="24"/>
        </w:rPr>
        <w:t>La Dirección de Comunicación Social es la dependencia encargada de dirigir, diseñar y ejecutar la estrategia de comunicación institucional del Fondo de Desarrollo Indígena Guatemalteco (FODIGUA). Su gestión a</w:t>
      </w:r>
      <w:r>
        <w:rPr>
          <w:rFonts w:ascii="Arial" w:eastAsia="Arial" w:hAnsi="Arial" w:cs="Arial"/>
          <w:color w:val="1F1F1F"/>
          <w:sz w:val="24"/>
          <w:szCs w:val="24"/>
        </w:rPr>
        <w:t>segura la difusión oportuna y transparente de los resultados institucionales, el posicionamiento de la imagen pública, el cumplimiento de la línea gráfica oficial y la articulación técnica con la Secretaría de Comunicación Social de la Presidencia (SCSP).</w:t>
      </w:r>
    </w:p>
    <w:p w14:paraId="2C5BD8EC" w14:textId="77777777" w:rsidR="00005C64" w:rsidRDefault="00A168DF">
      <w:pPr>
        <w:shd w:val="clear" w:color="auto" w:fill="FFFFFF"/>
        <w:spacing w:before="240" w:after="24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color w:val="1F1F1F"/>
          <w:sz w:val="24"/>
          <w:szCs w:val="24"/>
        </w:rPr>
        <w:t>Durante agosto de 2026, la Dirección lideró la cobertura audiovisual de las intervenciones en territorio, el protocolo de eventos oficiales, la administración de plataformas digitales y la organización de los medios de verificación comunicacionales.</w:t>
      </w:r>
    </w:p>
    <w:p w14:paraId="5A9DA169" w14:textId="77777777" w:rsidR="00005C64" w:rsidRDefault="00A168DF">
      <w:pPr>
        <w:pStyle w:val="Ttulo2"/>
        <w:shd w:val="clear" w:color="auto" w:fill="FFFFFF"/>
        <w:spacing w:line="276" w:lineRule="auto"/>
        <w:jc w:val="both"/>
      </w:pPr>
      <w:bookmarkStart w:id="36" w:name="_heading=h.evxmtctejune" w:colFirst="0" w:colLast="0"/>
      <w:bookmarkEnd w:id="36"/>
      <w:r>
        <w:t>Objeti</w:t>
      </w:r>
      <w:r>
        <w:t>vo General</w:t>
      </w:r>
    </w:p>
    <w:p w14:paraId="6C462484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</w:p>
    <w:p w14:paraId="59F3C0F5" w14:textId="77777777" w:rsidR="00005C64" w:rsidRDefault="00A168DF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color w:val="1F1F1F"/>
          <w:sz w:val="24"/>
          <w:szCs w:val="24"/>
        </w:rPr>
        <w:t>Posicionar la imagen institucional de FODIGUA y difundir de forma transparente los programas, proyectos y logros alcanzados, mediante la producción audiovisual, la gestión de redes sociales, el cumplimiento del protocolo oficial y el enlace opo</w:t>
      </w:r>
      <w:r>
        <w:rPr>
          <w:rFonts w:ascii="Arial" w:eastAsia="Arial" w:hAnsi="Arial" w:cs="Arial"/>
          <w:color w:val="1F1F1F"/>
          <w:sz w:val="24"/>
          <w:szCs w:val="24"/>
        </w:rPr>
        <w:t>rtuno con la institucionalidad del Ejecutivo.</w:t>
      </w:r>
    </w:p>
    <w:p w14:paraId="773E4B25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</w:p>
    <w:p w14:paraId="2BD5C9F9" w14:textId="77777777" w:rsidR="00005C64" w:rsidRDefault="00A168DF">
      <w:pPr>
        <w:pStyle w:val="Ttulo2"/>
        <w:shd w:val="clear" w:color="auto" w:fill="FFFFFF"/>
        <w:spacing w:line="276" w:lineRule="auto"/>
        <w:jc w:val="both"/>
      </w:pPr>
      <w:bookmarkStart w:id="37" w:name="_heading=h.m7zvruc2lg2" w:colFirst="0" w:colLast="0"/>
      <w:bookmarkEnd w:id="37"/>
      <w:r>
        <w:t>Objetivos Específicos</w:t>
      </w:r>
    </w:p>
    <w:p w14:paraId="43B20EED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</w:p>
    <w:p w14:paraId="20F38027" w14:textId="77777777" w:rsidR="00005C64" w:rsidRDefault="00A168DF">
      <w:pPr>
        <w:numPr>
          <w:ilvl w:val="0"/>
          <w:numId w:val="14"/>
        </w:num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color w:val="1F1F1F"/>
          <w:sz w:val="24"/>
          <w:szCs w:val="24"/>
        </w:rPr>
        <w:t>Mantener la emisión continua de contenidos informativos, culturales y convocatorias institucionales a través de las redes sociales oficiales.</w:t>
      </w:r>
    </w:p>
    <w:p w14:paraId="38881AC8" w14:textId="77777777" w:rsidR="00005C64" w:rsidRDefault="00A168DF">
      <w:pPr>
        <w:numPr>
          <w:ilvl w:val="0"/>
          <w:numId w:val="14"/>
        </w:num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color w:val="1F1F1F"/>
          <w:sz w:val="24"/>
          <w:szCs w:val="24"/>
        </w:rPr>
        <w:t>Garantizar la cobertura informativa de la agenda institucional y normar el Protocolo para Entrega de Proyectos en Territorio.</w:t>
      </w:r>
    </w:p>
    <w:p w14:paraId="5878307D" w14:textId="77777777" w:rsidR="00005C64" w:rsidRDefault="00A168DF">
      <w:pPr>
        <w:numPr>
          <w:ilvl w:val="0"/>
          <w:numId w:val="14"/>
        </w:num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color w:val="1F1F1F"/>
          <w:sz w:val="24"/>
          <w:szCs w:val="24"/>
        </w:rPr>
        <w:t>Producir contenidos con pertinencia cultural vinculados a la cosmovisión y el rescate de conocimientos ancestrales.</w:t>
      </w:r>
    </w:p>
    <w:p w14:paraId="15E91057" w14:textId="77777777" w:rsidR="00005C64" w:rsidRDefault="00A168DF">
      <w:pPr>
        <w:numPr>
          <w:ilvl w:val="0"/>
          <w:numId w:val="14"/>
        </w:num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color w:val="1F1F1F"/>
          <w:sz w:val="24"/>
          <w:szCs w:val="24"/>
        </w:rPr>
        <w:t>Clasificar y r</w:t>
      </w:r>
      <w:r>
        <w:rPr>
          <w:rFonts w:ascii="Arial" w:eastAsia="Arial" w:hAnsi="Arial" w:cs="Arial"/>
          <w:color w:val="1F1F1F"/>
          <w:sz w:val="24"/>
          <w:szCs w:val="24"/>
        </w:rPr>
        <w:t>esguardar el acervo fotográfico y audiovisual como soporte documental para la rendición de cuentas.</w:t>
      </w:r>
    </w:p>
    <w:p w14:paraId="2924A6C9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</w:p>
    <w:p w14:paraId="7E1F23F0" w14:textId="77777777" w:rsidR="00005C64" w:rsidRDefault="00A168DF">
      <w:pPr>
        <w:pStyle w:val="Ttulo2"/>
        <w:shd w:val="clear" w:color="auto" w:fill="FFFFFF"/>
        <w:spacing w:line="276" w:lineRule="auto"/>
        <w:jc w:val="both"/>
        <w:rPr>
          <w:rFonts w:ascii="Arial" w:eastAsia="Arial" w:hAnsi="Arial" w:cs="Arial"/>
        </w:rPr>
      </w:pPr>
      <w:bookmarkStart w:id="38" w:name="_heading=h.s75pnaxdiitw" w:colFirst="0" w:colLast="0"/>
      <w:bookmarkEnd w:id="38"/>
      <w:r>
        <w:rPr>
          <w:rFonts w:ascii="Arial" w:eastAsia="Arial" w:hAnsi="Arial" w:cs="Arial"/>
        </w:rPr>
        <w:t>Funciones y acciones permanentes</w:t>
      </w:r>
    </w:p>
    <w:p w14:paraId="0BB2B3DD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</w:p>
    <w:p w14:paraId="61AADA8F" w14:textId="77777777" w:rsidR="00005C64" w:rsidRDefault="00A168DF">
      <w:pPr>
        <w:numPr>
          <w:ilvl w:val="0"/>
          <w:numId w:val="25"/>
        </w:num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color w:val="1F1F1F"/>
          <w:sz w:val="24"/>
          <w:szCs w:val="24"/>
        </w:rPr>
        <w:t>Administración de las redes sociales institucionales.</w:t>
      </w:r>
    </w:p>
    <w:p w14:paraId="728F7F68" w14:textId="77777777" w:rsidR="00005C64" w:rsidRDefault="00A168DF">
      <w:pPr>
        <w:numPr>
          <w:ilvl w:val="0"/>
          <w:numId w:val="25"/>
        </w:num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color w:val="1F1F1F"/>
          <w:sz w:val="24"/>
          <w:szCs w:val="24"/>
        </w:rPr>
        <w:t>Elaboración de diseños conforme con la línea gráfica institucional.</w:t>
      </w:r>
    </w:p>
    <w:p w14:paraId="0617A25C" w14:textId="77777777" w:rsidR="00005C64" w:rsidRDefault="00A168DF">
      <w:pPr>
        <w:numPr>
          <w:ilvl w:val="0"/>
          <w:numId w:val="25"/>
        </w:num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color w:val="1F1F1F"/>
          <w:sz w:val="24"/>
          <w:szCs w:val="24"/>
        </w:rPr>
        <w:t>Enlace con la Secretaría de Comunicación Social de la Presidencia.</w:t>
      </w:r>
    </w:p>
    <w:p w14:paraId="53BC5459" w14:textId="77777777" w:rsidR="00005C64" w:rsidRDefault="00A168DF">
      <w:pPr>
        <w:numPr>
          <w:ilvl w:val="0"/>
          <w:numId w:val="25"/>
        </w:num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color w:val="1F1F1F"/>
          <w:sz w:val="24"/>
          <w:szCs w:val="24"/>
        </w:rPr>
        <w:t>Creación de productos audiovisuales y cobertura de eventos institucionales.</w:t>
      </w:r>
    </w:p>
    <w:p w14:paraId="7AFCCB9F" w14:textId="77777777" w:rsidR="00005C64" w:rsidRDefault="00A168DF">
      <w:pPr>
        <w:numPr>
          <w:ilvl w:val="0"/>
          <w:numId w:val="25"/>
        </w:num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color w:val="1F1F1F"/>
          <w:sz w:val="24"/>
          <w:szCs w:val="24"/>
        </w:rPr>
        <w:t>Montaje de actividades, aplicación de protocolo y proyección de la imagen institucional en eventos públicos.</w:t>
      </w:r>
    </w:p>
    <w:p w14:paraId="4F1C852D" w14:textId="77777777" w:rsidR="00005C64" w:rsidRDefault="00005C64">
      <w:pPr>
        <w:shd w:val="clear" w:color="auto" w:fill="FFFFFF"/>
        <w:spacing w:after="0" w:line="276" w:lineRule="auto"/>
        <w:ind w:left="720"/>
        <w:jc w:val="both"/>
        <w:rPr>
          <w:rFonts w:ascii="Arial" w:eastAsia="Arial" w:hAnsi="Arial" w:cs="Arial"/>
          <w:color w:val="1F1F1F"/>
          <w:sz w:val="24"/>
          <w:szCs w:val="24"/>
        </w:rPr>
      </w:pPr>
    </w:p>
    <w:p w14:paraId="142DF747" w14:textId="77777777" w:rsidR="00005C64" w:rsidRDefault="00A168DF">
      <w:pPr>
        <w:pStyle w:val="Ttulo2"/>
        <w:shd w:val="clear" w:color="auto" w:fill="FFFFFF"/>
        <w:spacing w:line="276" w:lineRule="auto"/>
        <w:jc w:val="both"/>
        <w:rPr>
          <w:rFonts w:ascii="Arial" w:eastAsia="Arial" w:hAnsi="Arial" w:cs="Arial"/>
        </w:rPr>
      </w:pPr>
      <w:bookmarkStart w:id="39" w:name="_heading=h.bevyktoocr3i" w:colFirst="0" w:colLast="0"/>
      <w:bookmarkEnd w:id="39"/>
      <w:r>
        <w:rPr>
          <w:rFonts w:ascii="Arial" w:eastAsia="Arial" w:hAnsi="Arial" w:cs="Arial"/>
        </w:rPr>
        <w:t>Ge</w:t>
      </w:r>
      <w:r>
        <w:rPr>
          <w:rFonts w:ascii="Arial" w:eastAsia="Arial" w:hAnsi="Arial" w:cs="Arial"/>
        </w:rPr>
        <w:t>stión operativa y producción del mes</w:t>
      </w:r>
    </w:p>
    <w:p w14:paraId="42740FCC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</w:p>
    <w:p w14:paraId="798ED701" w14:textId="77777777" w:rsidR="00005C64" w:rsidRDefault="00A168DF">
      <w:pPr>
        <w:numPr>
          <w:ilvl w:val="0"/>
          <w:numId w:val="26"/>
        </w:num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color w:val="1F1F1F"/>
          <w:sz w:val="24"/>
          <w:szCs w:val="24"/>
        </w:rPr>
        <w:t xml:space="preserve">Emisión de tres solicitudes de gasto para refacciones de la conmemoración del Día Internacional de los Pueblos Indígenas, banderas de Guatemala y dos retratos del señor </w:t>
      </w:r>
      <w:proofErr w:type="gramStart"/>
      <w:r>
        <w:rPr>
          <w:rFonts w:ascii="Arial" w:eastAsia="Arial" w:hAnsi="Arial" w:cs="Arial"/>
          <w:color w:val="1F1F1F"/>
          <w:sz w:val="24"/>
          <w:szCs w:val="24"/>
        </w:rPr>
        <w:t>Presidente</w:t>
      </w:r>
      <w:proofErr w:type="gramEnd"/>
      <w:r>
        <w:rPr>
          <w:rFonts w:ascii="Arial" w:eastAsia="Arial" w:hAnsi="Arial" w:cs="Arial"/>
          <w:color w:val="1F1F1F"/>
          <w:sz w:val="24"/>
          <w:szCs w:val="24"/>
        </w:rPr>
        <w:t xml:space="preserve"> de la República.</w:t>
      </w:r>
    </w:p>
    <w:p w14:paraId="77DB2FA8" w14:textId="77777777" w:rsidR="00005C64" w:rsidRDefault="00A168DF">
      <w:pPr>
        <w:numPr>
          <w:ilvl w:val="0"/>
          <w:numId w:val="26"/>
        </w:num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color w:val="1F1F1F"/>
          <w:sz w:val="24"/>
          <w:szCs w:val="24"/>
        </w:rPr>
        <w:t>Elaboración del plan y coordinación logística para la conmemoración del Día Internacional de los Pueblos Indígenas con personal de FODIGUA, ALMAG e instituciones invitadas.</w:t>
      </w:r>
    </w:p>
    <w:p w14:paraId="2EC02842" w14:textId="77777777" w:rsidR="00005C64" w:rsidRDefault="00A168DF">
      <w:pPr>
        <w:numPr>
          <w:ilvl w:val="0"/>
          <w:numId w:val="26"/>
        </w:num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color w:val="1F1F1F"/>
          <w:sz w:val="24"/>
          <w:szCs w:val="24"/>
        </w:rPr>
        <w:t>Elaboración de 12 carnés de identificación para personal de primer ingreso.</w:t>
      </w:r>
    </w:p>
    <w:p w14:paraId="1CD538EE" w14:textId="77777777" w:rsidR="00005C64" w:rsidRDefault="00A168DF">
      <w:pPr>
        <w:numPr>
          <w:ilvl w:val="0"/>
          <w:numId w:val="26"/>
        </w:num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color w:val="1F1F1F"/>
          <w:sz w:val="24"/>
          <w:szCs w:val="24"/>
        </w:rPr>
        <w:t xml:space="preserve">Diseño </w:t>
      </w:r>
      <w:r>
        <w:rPr>
          <w:rFonts w:ascii="Arial" w:eastAsia="Arial" w:hAnsi="Arial" w:cs="Arial"/>
          <w:color w:val="1F1F1F"/>
          <w:sz w:val="24"/>
          <w:szCs w:val="24"/>
        </w:rPr>
        <w:t>y publicación de cuatro convocatorias laborales en redes sociales.</w:t>
      </w:r>
    </w:p>
    <w:p w14:paraId="3AF5CAD8" w14:textId="77777777" w:rsidR="00005C64" w:rsidRDefault="00A168DF">
      <w:pPr>
        <w:numPr>
          <w:ilvl w:val="0"/>
          <w:numId w:val="26"/>
        </w:num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color w:val="1F1F1F"/>
          <w:sz w:val="24"/>
          <w:szCs w:val="24"/>
        </w:rPr>
        <w:t>Elaboración de la matriz de carga laboral solicitada por Recursos Humanos.</w:t>
      </w:r>
    </w:p>
    <w:p w14:paraId="027385C8" w14:textId="77777777" w:rsidR="00005C64" w:rsidRDefault="00A168DF">
      <w:pPr>
        <w:numPr>
          <w:ilvl w:val="0"/>
          <w:numId w:val="26"/>
        </w:num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color w:val="1F1F1F"/>
          <w:sz w:val="24"/>
          <w:szCs w:val="24"/>
        </w:rPr>
        <w:t>Organización del archivo fotográfico de agosto en siete carpetas temáticas, con más de 215 fotografías.</w:t>
      </w:r>
    </w:p>
    <w:p w14:paraId="24DFFDCF" w14:textId="77777777" w:rsidR="00005C64" w:rsidRDefault="00A168DF">
      <w:pPr>
        <w:numPr>
          <w:ilvl w:val="0"/>
          <w:numId w:val="26"/>
        </w:num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color w:val="1F1F1F"/>
          <w:sz w:val="24"/>
          <w:szCs w:val="24"/>
        </w:rPr>
        <w:t>Elaboració</w:t>
      </w:r>
      <w:r>
        <w:rPr>
          <w:rFonts w:ascii="Arial" w:eastAsia="Arial" w:hAnsi="Arial" w:cs="Arial"/>
          <w:color w:val="1F1F1F"/>
          <w:sz w:val="24"/>
          <w:szCs w:val="24"/>
        </w:rPr>
        <w:t>n del Protocolo para Entrega de Proyectos en Territorio.</w:t>
      </w:r>
    </w:p>
    <w:p w14:paraId="4018B1DD" w14:textId="77777777" w:rsidR="00005C64" w:rsidRDefault="00A168DF">
      <w:pPr>
        <w:numPr>
          <w:ilvl w:val="0"/>
          <w:numId w:val="26"/>
        </w:num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color w:val="1F1F1F"/>
          <w:sz w:val="24"/>
          <w:szCs w:val="24"/>
        </w:rPr>
        <w:t>Elaboración de 30 nawuales, con publicación diaria.</w:t>
      </w:r>
    </w:p>
    <w:p w14:paraId="0E6C3697" w14:textId="77777777" w:rsidR="00005C64" w:rsidRDefault="00A168DF">
      <w:pPr>
        <w:numPr>
          <w:ilvl w:val="0"/>
          <w:numId w:val="26"/>
        </w:num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color w:val="1F1F1F"/>
          <w:sz w:val="24"/>
          <w:szCs w:val="24"/>
        </w:rPr>
        <w:t>Realización de 13 publicaciones en X, Instagram y Facebook: dos esquelas, tres notas de entrega de proyectos acompañadas por 20 fotografías y cinco</w:t>
      </w:r>
      <w:r>
        <w:rPr>
          <w:rFonts w:ascii="Arial" w:eastAsia="Arial" w:hAnsi="Arial" w:cs="Arial"/>
          <w:color w:val="1F1F1F"/>
          <w:sz w:val="24"/>
          <w:szCs w:val="24"/>
        </w:rPr>
        <w:t xml:space="preserve"> piezas digitales por días conmemorativos.</w:t>
      </w:r>
    </w:p>
    <w:p w14:paraId="68770762" w14:textId="77777777" w:rsidR="00005C64" w:rsidRDefault="00005C64">
      <w:pPr>
        <w:shd w:val="clear" w:color="auto" w:fill="FFFFFF"/>
        <w:spacing w:after="0" w:line="276" w:lineRule="auto"/>
        <w:ind w:left="720"/>
        <w:jc w:val="both"/>
        <w:rPr>
          <w:rFonts w:ascii="Arial" w:eastAsia="Arial" w:hAnsi="Arial" w:cs="Arial"/>
          <w:color w:val="1F1F1F"/>
          <w:sz w:val="24"/>
          <w:szCs w:val="24"/>
        </w:rPr>
      </w:pPr>
    </w:p>
    <w:p w14:paraId="39633436" w14:textId="77777777" w:rsidR="00005C64" w:rsidRDefault="00A168DF">
      <w:pPr>
        <w:pStyle w:val="Ttulo2"/>
        <w:shd w:val="clear" w:color="auto" w:fill="FFFFFF"/>
        <w:spacing w:line="276" w:lineRule="auto"/>
        <w:jc w:val="both"/>
        <w:rPr>
          <w:rFonts w:ascii="Arial" w:eastAsia="Arial" w:hAnsi="Arial" w:cs="Arial"/>
        </w:rPr>
      </w:pPr>
      <w:bookmarkStart w:id="40" w:name="_heading=h.qzkgu4l1pkwh" w:colFirst="0" w:colLast="0"/>
      <w:bookmarkEnd w:id="40"/>
      <w:r>
        <w:rPr>
          <w:rFonts w:ascii="Arial" w:eastAsia="Arial" w:hAnsi="Arial" w:cs="Arial"/>
        </w:rPr>
        <w:t>Cobertura y contenidos comunicacionales integrados</w:t>
      </w:r>
    </w:p>
    <w:p w14:paraId="2DD6CDE4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</w:p>
    <w:p w14:paraId="24A5683D" w14:textId="77777777" w:rsidR="00005C64" w:rsidRDefault="00A168DF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color w:val="1F1F1F"/>
          <w:sz w:val="24"/>
          <w:szCs w:val="24"/>
        </w:rPr>
        <w:t>Como parte del expediente documental se integraron materiales de cobertura y propuestas de publicación. Se conserva la fecha indicada en cada fuente, aun cuando</w:t>
      </w:r>
      <w:r>
        <w:rPr>
          <w:rFonts w:ascii="Arial" w:eastAsia="Arial" w:hAnsi="Arial" w:cs="Arial"/>
          <w:color w:val="1F1F1F"/>
          <w:sz w:val="24"/>
          <w:szCs w:val="24"/>
        </w:rPr>
        <w:t xml:space="preserve"> corresponda a meses anteriores, debido a que funcionan como antecedentes o medios de verificación incorporados al archivo comunicacional.</w:t>
      </w:r>
    </w:p>
    <w:p w14:paraId="789CBFC7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</w:p>
    <w:p w14:paraId="30762A68" w14:textId="77777777" w:rsidR="00005C64" w:rsidRDefault="00A168DF">
      <w:pPr>
        <w:numPr>
          <w:ilvl w:val="0"/>
          <w:numId w:val="17"/>
        </w:numPr>
        <w:shd w:val="clear" w:color="auto" w:fill="FFFFFF"/>
        <w:spacing w:after="0" w:line="276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Ceremonia Maya en el Sitio Arqueológico Kaminaljuyú</w:t>
      </w:r>
    </w:p>
    <w:p w14:paraId="4045AE06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2E75B5"/>
          <w:sz w:val="24"/>
          <w:szCs w:val="24"/>
        </w:rPr>
      </w:pPr>
    </w:p>
    <w:p w14:paraId="4C31F8A4" w14:textId="77777777" w:rsidR="00005C64" w:rsidRDefault="00A168DF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b/>
          <w:bCs/>
          <w:color w:val="1F1F1F"/>
          <w:sz w:val="24"/>
          <w:szCs w:val="24"/>
        </w:rPr>
        <w:t xml:space="preserve">Fecha consignada: </w:t>
      </w:r>
      <w:r>
        <w:rPr>
          <w:rFonts w:ascii="Arial" w:eastAsia="Arial" w:hAnsi="Arial" w:cs="Arial"/>
          <w:color w:val="1F1F1F"/>
          <w:sz w:val="24"/>
          <w:szCs w:val="24"/>
        </w:rPr>
        <w:t>agosto de 2026</w:t>
      </w:r>
    </w:p>
    <w:p w14:paraId="341C8AF7" w14:textId="77777777" w:rsidR="00005C64" w:rsidRDefault="00A168DF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color w:val="1F1F1F"/>
          <w:sz w:val="24"/>
          <w:szCs w:val="24"/>
        </w:rPr>
        <w:t>Participación institucional en el marco del Día Nacional e Internacional de los Pueblos Indígenas. La actividad promovió la riqueza cultural, la interculturalidad, la cosmovisión Maya y el respeto a las tradiciones ancestrales.</w:t>
      </w:r>
    </w:p>
    <w:p w14:paraId="460BE1F9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</w:p>
    <w:p w14:paraId="50E8E8CB" w14:textId="77777777" w:rsidR="00005C64" w:rsidRDefault="00A168DF">
      <w:pPr>
        <w:numPr>
          <w:ilvl w:val="0"/>
          <w:numId w:val="17"/>
        </w:numPr>
        <w:shd w:val="clear" w:color="auto" w:fill="FFFFFF"/>
        <w:spacing w:after="0" w:line="276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Dotación de estufas mejoradas en caserío Petzal, Aguacatán, Huehuetenango</w:t>
      </w:r>
    </w:p>
    <w:p w14:paraId="12379DB3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2E75B5"/>
          <w:sz w:val="24"/>
          <w:szCs w:val="24"/>
        </w:rPr>
      </w:pPr>
    </w:p>
    <w:p w14:paraId="7AA9895B" w14:textId="77777777" w:rsidR="00005C64" w:rsidRDefault="00A168DF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b/>
          <w:bCs/>
          <w:color w:val="1F1F1F"/>
          <w:sz w:val="24"/>
          <w:szCs w:val="24"/>
        </w:rPr>
        <w:t xml:space="preserve">Fecha consignada: </w:t>
      </w:r>
      <w:r>
        <w:rPr>
          <w:rFonts w:ascii="Arial" w:eastAsia="Arial" w:hAnsi="Arial" w:cs="Arial"/>
          <w:color w:val="1F1F1F"/>
          <w:sz w:val="24"/>
          <w:szCs w:val="24"/>
        </w:rPr>
        <w:t>20/06/2026</w:t>
      </w:r>
    </w:p>
    <w:p w14:paraId="55076424" w14:textId="77777777" w:rsidR="00005C64" w:rsidRDefault="00A168DF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color w:val="1F1F1F"/>
          <w:sz w:val="24"/>
          <w:szCs w:val="24"/>
        </w:rPr>
        <w:t>Contenido preparado para redes sociales sobre la entrega de estufas mejoradas a 45 familias, destacando beneficios en salud respiratoria, economía famil</w:t>
      </w:r>
      <w:r>
        <w:rPr>
          <w:rFonts w:ascii="Arial" w:eastAsia="Arial" w:hAnsi="Arial" w:cs="Arial"/>
          <w:color w:val="1F1F1F"/>
          <w:sz w:val="24"/>
          <w:szCs w:val="24"/>
        </w:rPr>
        <w:t>iar, protección ambiental y seguridad en el hogar.</w:t>
      </w:r>
    </w:p>
    <w:p w14:paraId="17998B21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</w:p>
    <w:p w14:paraId="787B207D" w14:textId="77777777" w:rsidR="00005C64" w:rsidRDefault="00A168DF">
      <w:pPr>
        <w:numPr>
          <w:ilvl w:val="0"/>
          <w:numId w:val="17"/>
        </w:numPr>
        <w:shd w:val="clear" w:color="auto" w:fill="FFFFFF"/>
        <w:spacing w:after="0" w:line="276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Infraestructura agrícola para el cultivo de granadilla en caserío Pacul, San José Poaquil, Chimaltenango</w:t>
      </w:r>
    </w:p>
    <w:p w14:paraId="269A61C2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2E75B5"/>
          <w:sz w:val="24"/>
          <w:szCs w:val="24"/>
        </w:rPr>
      </w:pPr>
    </w:p>
    <w:p w14:paraId="0BA51D2E" w14:textId="77777777" w:rsidR="00005C64" w:rsidRDefault="00A168DF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b/>
          <w:bCs/>
          <w:color w:val="1F1F1F"/>
          <w:sz w:val="24"/>
          <w:szCs w:val="24"/>
        </w:rPr>
        <w:t xml:space="preserve">Fecha consignada: </w:t>
      </w:r>
      <w:r>
        <w:rPr>
          <w:rFonts w:ascii="Arial" w:eastAsia="Arial" w:hAnsi="Arial" w:cs="Arial"/>
          <w:color w:val="1F1F1F"/>
          <w:sz w:val="24"/>
          <w:szCs w:val="24"/>
        </w:rPr>
        <w:t>20/07/2026</w:t>
      </w:r>
    </w:p>
    <w:p w14:paraId="585D2F0C" w14:textId="77777777" w:rsidR="00005C64" w:rsidRDefault="00A168DF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color w:val="1F1F1F"/>
          <w:sz w:val="24"/>
          <w:szCs w:val="24"/>
        </w:rPr>
        <w:t>Contenido para Facebook, Instagram y X sobre la entrega de tubos de a</w:t>
      </w:r>
      <w:r>
        <w:rPr>
          <w:rFonts w:ascii="Arial" w:eastAsia="Arial" w:hAnsi="Arial" w:cs="Arial"/>
          <w:color w:val="1F1F1F"/>
          <w:sz w:val="24"/>
          <w:szCs w:val="24"/>
        </w:rPr>
        <w:t>lta resistencia a 55 agricultores, orientada a mejorar la sostenibilidad, reducir costos y elevar la productividad.</w:t>
      </w:r>
    </w:p>
    <w:p w14:paraId="09E2C830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</w:p>
    <w:p w14:paraId="5C269155" w14:textId="77777777" w:rsidR="00005C64" w:rsidRDefault="00A168DF">
      <w:pPr>
        <w:numPr>
          <w:ilvl w:val="0"/>
          <w:numId w:val="17"/>
        </w:numPr>
        <w:shd w:val="clear" w:color="auto" w:fill="FFFFFF"/>
        <w:spacing w:after="0" w:line="276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Publicación de fotografías en redes sociales</w:t>
      </w:r>
    </w:p>
    <w:p w14:paraId="4EA2570D" w14:textId="77777777" w:rsidR="00005C64" w:rsidRDefault="00A168DF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b/>
          <w:bCs/>
          <w:color w:val="1F1F1F"/>
          <w:sz w:val="24"/>
          <w:szCs w:val="24"/>
        </w:rPr>
        <w:t xml:space="preserve">Fecha consignada: </w:t>
      </w:r>
      <w:proofErr w:type="gramStart"/>
      <w:r>
        <w:rPr>
          <w:rFonts w:ascii="Arial" w:eastAsia="Arial" w:hAnsi="Arial" w:cs="Arial"/>
          <w:color w:val="1F1F1F"/>
          <w:sz w:val="24"/>
          <w:szCs w:val="24"/>
        </w:rPr>
        <w:t>Agosto</w:t>
      </w:r>
      <w:proofErr w:type="gramEnd"/>
      <w:r>
        <w:rPr>
          <w:rFonts w:ascii="Arial" w:eastAsia="Arial" w:hAnsi="Arial" w:cs="Arial"/>
          <w:color w:val="1F1F1F"/>
          <w:sz w:val="24"/>
          <w:szCs w:val="24"/>
        </w:rPr>
        <w:t xml:space="preserve"> de 2026</w:t>
      </w:r>
    </w:p>
    <w:p w14:paraId="44F25A26" w14:textId="77777777" w:rsidR="00005C64" w:rsidRDefault="00A168DF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color w:val="1F1F1F"/>
          <w:sz w:val="24"/>
          <w:szCs w:val="24"/>
        </w:rPr>
        <w:t xml:space="preserve">Compilación gráfica de publicaciones y coberturas difundidas </w:t>
      </w:r>
      <w:r>
        <w:rPr>
          <w:rFonts w:ascii="Arial" w:eastAsia="Arial" w:hAnsi="Arial" w:cs="Arial"/>
          <w:color w:val="1F1F1F"/>
          <w:sz w:val="24"/>
          <w:szCs w:val="24"/>
        </w:rPr>
        <w:t>en los canales institucionales.</w:t>
      </w:r>
    </w:p>
    <w:p w14:paraId="20794823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</w:p>
    <w:p w14:paraId="67D12281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</w:p>
    <w:p w14:paraId="5D25AD1E" w14:textId="77777777" w:rsidR="00005C64" w:rsidRDefault="00A168DF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b/>
          <w:bCs/>
          <w:color w:val="2E75B5"/>
          <w:sz w:val="24"/>
          <w:szCs w:val="24"/>
        </w:rPr>
      </w:pPr>
      <w:r>
        <w:rPr>
          <w:rFonts w:ascii="Arial" w:eastAsia="Arial" w:hAnsi="Arial" w:cs="Arial"/>
          <w:b/>
          <w:bCs/>
          <w:color w:val="365F9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E75B5"/>
          <w:sz w:val="24"/>
          <w:szCs w:val="24"/>
        </w:rPr>
        <w:t>Principales logros</w:t>
      </w:r>
    </w:p>
    <w:p w14:paraId="096F3437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</w:p>
    <w:p w14:paraId="0A32CD11" w14:textId="77777777" w:rsidR="00005C64" w:rsidRDefault="00A168DF">
      <w:pPr>
        <w:numPr>
          <w:ilvl w:val="0"/>
          <w:numId w:val="27"/>
        </w:num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color w:val="1F1F1F"/>
          <w:sz w:val="24"/>
          <w:szCs w:val="24"/>
        </w:rPr>
        <w:t xml:space="preserve">Fortalecimiento de los canales digitales para comunicar la entrega de proyectos, convocatorias laborales y contenidos con identidad cultural. </w:t>
      </w:r>
    </w:p>
    <w:p w14:paraId="59F1C9A9" w14:textId="77777777" w:rsidR="00005C64" w:rsidRDefault="00A168DF">
      <w:pPr>
        <w:numPr>
          <w:ilvl w:val="0"/>
          <w:numId w:val="27"/>
        </w:num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color w:val="1F1F1F"/>
          <w:sz w:val="24"/>
          <w:szCs w:val="24"/>
        </w:rPr>
        <w:t xml:space="preserve">Creación de la guía normativa para la organización de actos públicos de entrega de bienes y proyectos. </w:t>
      </w:r>
    </w:p>
    <w:p w14:paraId="2BD232FC" w14:textId="77777777" w:rsidR="00005C64" w:rsidRDefault="00A168DF">
      <w:pPr>
        <w:numPr>
          <w:ilvl w:val="0"/>
          <w:numId w:val="27"/>
        </w:num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color w:val="1F1F1F"/>
          <w:sz w:val="24"/>
          <w:szCs w:val="24"/>
        </w:rPr>
        <w:t>Estructur</w:t>
      </w:r>
      <w:r>
        <w:rPr>
          <w:rFonts w:ascii="Arial" w:eastAsia="Arial" w:hAnsi="Arial" w:cs="Arial"/>
          <w:color w:val="1F1F1F"/>
          <w:sz w:val="24"/>
          <w:szCs w:val="24"/>
        </w:rPr>
        <w:t xml:space="preserve">ación de más de 215 archivos fotográficos georreferenciados para el respaldo de las auditorías e informes de gestión. </w:t>
      </w:r>
    </w:p>
    <w:p w14:paraId="39FAB82D" w14:textId="77777777" w:rsidR="00005C64" w:rsidRDefault="00005C64">
      <w:pPr>
        <w:spacing w:after="0" w:line="276" w:lineRule="auto"/>
        <w:ind w:left="720" w:hanging="360"/>
        <w:jc w:val="center"/>
        <w:rPr>
          <w:rFonts w:ascii="Arial" w:eastAsia="Arial" w:hAnsi="Arial" w:cs="Arial"/>
          <w:color w:val="1F1F1F"/>
          <w:sz w:val="24"/>
          <w:szCs w:val="24"/>
        </w:rPr>
      </w:pPr>
    </w:p>
    <w:p w14:paraId="62786CE3" w14:textId="77777777" w:rsidR="00005C64" w:rsidRDefault="00005C64">
      <w:pPr>
        <w:spacing w:after="0" w:line="276" w:lineRule="auto"/>
        <w:ind w:left="720" w:hanging="360"/>
        <w:jc w:val="center"/>
        <w:rPr>
          <w:rFonts w:ascii="Arial" w:eastAsia="Arial" w:hAnsi="Arial" w:cs="Arial"/>
          <w:color w:val="1F1F1F"/>
          <w:sz w:val="24"/>
          <w:szCs w:val="24"/>
        </w:rPr>
      </w:pPr>
    </w:p>
    <w:p w14:paraId="40F638CD" w14:textId="77777777" w:rsidR="00005C64" w:rsidRDefault="00005C64">
      <w:pPr>
        <w:spacing w:after="0" w:line="276" w:lineRule="auto"/>
        <w:ind w:left="720" w:hanging="360"/>
        <w:jc w:val="center"/>
        <w:rPr>
          <w:rFonts w:ascii="Arial" w:eastAsia="Arial" w:hAnsi="Arial" w:cs="Arial"/>
          <w:color w:val="1F1F1F"/>
          <w:sz w:val="24"/>
          <w:szCs w:val="24"/>
        </w:rPr>
      </w:pPr>
    </w:p>
    <w:p w14:paraId="40EDDF5F" w14:textId="77777777" w:rsidR="00005C64" w:rsidRDefault="00005C64">
      <w:pPr>
        <w:spacing w:after="0" w:line="276" w:lineRule="auto"/>
        <w:ind w:left="720" w:hanging="360"/>
        <w:jc w:val="center"/>
        <w:rPr>
          <w:rFonts w:ascii="Arial" w:eastAsia="Arial" w:hAnsi="Arial" w:cs="Arial"/>
          <w:color w:val="1F1F1F"/>
          <w:sz w:val="24"/>
          <w:szCs w:val="24"/>
        </w:rPr>
      </w:pPr>
    </w:p>
    <w:p w14:paraId="009F239F" w14:textId="77777777" w:rsidR="00005C64" w:rsidRDefault="00005C64">
      <w:pPr>
        <w:spacing w:after="0" w:line="276" w:lineRule="auto"/>
        <w:ind w:left="720" w:hanging="360"/>
        <w:jc w:val="center"/>
        <w:rPr>
          <w:rFonts w:ascii="Arial" w:eastAsia="Arial" w:hAnsi="Arial" w:cs="Arial"/>
          <w:color w:val="1F1F1F"/>
          <w:sz w:val="24"/>
          <w:szCs w:val="24"/>
        </w:rPr>
      </w:pPr>
    </w:p>
    <w:p w14:paraId="742631A6" w14:textId="77777777" w:rsidR="00005C64" w:rsidRDefault="00005C64">
      <w:pPr>
        <w:spacing w:after="0" w:line="276" w:lineRule="auto"/>
        <w:ind w:left="720" w:hanging="360"/>
        <w:jc w:val="center"/>
        <w:rPr>
          <w:rFonts w:ascii="Arial" w:eastAsia="Arial" w:hAnsi="Arial" w:cs="Arial"/>
          <w:color w:val="1F1F1F"/>
          <w:sz w:val="24"/>
          <w:szCs w:val="24"/>
        </w:rPr>
      </w:pPr>
    </w:p>
    <w:p w14:paraId="784B918F" w14:textId="77777777" w:rsidR="00005C64" w:rsidRDefault="00005C64">
      <w:pPr>
        <w:spacing w:after="0" w:line="276" w:lineRule="auto"/>
        <w:ind w:left="720" w:hanging="360"/>
        <w:jc w:val="center"/>
        <w:rPr>
          <w:rFonts w:ascii="Arial" w:eastAsia="Arial" w:hAnsi="Arial" w:cs="Arial"/>
          <w:color w:val="1F1F1F"/>
          <w:sz w:val="24"/>
          <w:szCs w:val="24"/>
        </w:rPr>
      </w:pPr>
    </w:p>
    <w:p w14:paraId="061C01AE" w14:textId="77777777" w:rsidR="00005C64" w:rsidRDefault="00005C64">
      <w:pPr>
        <w:spacing w:after="0" w:line="276" w:lineRule="auto"/>
        <w:ind w:left="720" w:hanging="360"/>
        <w:jc w:val="center"/>
        <w:rPr>
          <w:rFonts w:ascii="Arial" w:eastAsia="Arial" w:hAnsi="Arial" w:cs="Arial"/>
          <w:color w:val="1F1F1F"/>
          <w:sz w:val="24"/>
          <w:szCs w:val="24"/>
        </w:rPr>
      </w:pPr>
    </w:p>
    <w:p w14:paraId="7B7924E2" w14:textId="77777777" w:rsidR="00005C64" w:rsidRDefault="00005C64">
      <w:pPr>
        <w:spacing w:after="0" w:line="276" w:lineRule="auto"/>
        <w:ind w:left="720" w:hanging="360"/>
        <w:jc w:val="center"/>
        <w:rPr>
          <w:rFonts w:ascii="Arial" w:eastAsia="Arial" w:hAnsi="Arial" w:cs="Arial"/>
          <w:color w:val="1F1F1F"/>
          <w:sz w:val="24"/>
          <w:szCs w:val="24"/>
        </w:rPr>
      </w:pPr>
    </w:p>
    <w:p w14:paraId="7188E68A" w14:textId="77777777" w:rsidR="00005C64" w:rsidRDefault="00005C64">
      <w:pPr>
        <w:spacing w:after="0" w:line="276" w:lineRule="auto"/>
        <w:ind w:left="720" w:hanging="360"/>
        <w:jc w:val="center"/>
        <w:rPr>
          <w:rFonts w:ascii="Arial" w:eastAsia="Arial" w:hAnsi="Arial" w:cs="Arial"/>
          <w:color w:val="1F1F1F"/>
          <w:sz w:val="24"/>
          <w:szCs w:val="24"/>
        </w:rPr>
      </w:pPr>
    </w:p>
    <w:p w14:paraId="2C012077" w14:textId="77777777" w:rsidR="00005C64" w:rsidRDefault="00005C64">
      <w:pPr>
        <w:spacing w:after="0" w:line="276" w:lineRule="auto"/>
        <w:ind w:left="720" w:hanging="360"/>
        <w:jc w:val="center"/>
        <w:rPr>
          <w:rFonts w:ascii="Arial" w:eastAsia="Arial" w:hAnsi="Arial" w:cs="Arial"/>
          <w:color w:val="1F1F1F"/>
          <w:sz w:val="24"/>
          <w:szCs w:val="24"/>
        </w:rPr>
      </w:pPr>
    </w:p>
    <w:p w14:paraId="42473119" w14:textId="77777777" w:rsidR="00005C64" w:rsidRDefault="00005C64">
      <w:pPr>
        <w:spacing w:after="0" w:line="276" w:lineRule="auto"/>
        <w:ind w:left="720" w:hanging="360"/>
        <w:jc w:val="center"/>
        <w:rPr>
          <w:rFonts w:ascii="Arial" w:eastAsia="Arial" w:hAnsi="Arial" w:cs="Arial"/>
          <w:color w:val="1F1F1F"/>
          <w:sz w:val="24"/>
          <w:szCs w:val="24"/>
        </w:rPr>
      </w:pPr>
    </w:p>
    <w:p w14:paraId="40336AF1" w14:textId="77777777" w:rsidR="00005C64" w:rsidRDefault="00005C64">
      <w:pPr>
        <w:spacing w:after="0" w:line="276" w:lineRule="auto"/>
        <w:ind w:left="720" w:hanging="360"/>
        <w:jc w:val="center"/>
        <w:rPr>
          <w:rFonts w:ascii="Arial" w:eastAsia="Arial" w:hAnsi="Arial" w:cs="Arial"/>
          <w:color w:val="1F1F1F"/>
          <w:sz w:val="24"/>
          <w:szCs w:val="24"/>
        </w:rPr>
      </w:pPr>
    </w:p>
    <w:p w14:paraId="0F9A77BF" w14:textId="77777777" w:rsidR="00005C64" w:rsidRDefault="00005C64">
      <w:pPr>
        <w:spacing w:after="0" w:line="276" w:lineRule="auto"/>
        <w:ind w:left="720" w:hanging="360"/>
        <w:jc w:val="center"/>
        <w:rPr>
          <w:rFonts w:ascii="Arial" w:eastAsia="Arial" w:hAnsi="Arial" w:cs="Arial"/>
          <w:color w:val="1F1F1F"/>
          <w:sz w:val="24"/>
          <w:szCs w:val="24"/>
        </w:rPr>
      </w:pPr>
    </w:p>
    <w:p w14:paraId="33F085D9" w14:textId="77777777" w:rsidR="00005C64" w:rsidRDefault="00005C64">
      <w:pPr>
        <w:spacing w:after="0" w:line="276" w:lineRule="auto"/>
        <w:ind w:left="720" w:hanging="360"/>
        <w:jc w:val="center"/>
        <w:rPr>
          <w:rFonts w:ascii="Arial" w:eastAsia="Arial" w:hAnsi="Arial" w:cs="Arial"/>
          <w:color w:val="1F1F1F"/>
          <w:sz w:val="24"/>
          <w:szCs w:val="24"/>
        </w:rPr>
      </w:pPr>
    </w:p>
    <w:p w14:paraId="2D4B96CC" w14:textId="77777777" w:rsidR="00005C64" w:rsidRDefault="00005C64">
      <w:pPr>
        <w:spacing w:after="0" w:line="276" w:lineRule="auto"/>
        <w:ind w:left="720" w:hanging="360"/>
        <w:jc w:val="center"/>
        <w:rPr>
          <w:rFonts w:ascii="Arial" w:eastAsia="Arial" w:hAnsi="Arial" w:cs="Arial"/>
          <w:color w:val="1F1F1F"/>
          <w:sz w:val="24"/>
          <w:szCs w:val="24"/>
        </w:rPr>
      </w:pPr>
    </w:p>
    <w:p w14:paraId="47E4D618" w14:textId="77777777" w:rsidR="00005C64" w:rsidRDefault="00005C64">
      <w:pPr>
        <w:spacing w:after="0" w:line="276" w:lineRule="auto"/>
        <w:ind w:left="720" w:hanging="360"/>
        <w:jc w:val="center"/>
        <w:rPr>
          <w:rFonts w:ascii="Arial" w:eastAsia="Arial" w:hAnsi="Arial" w:cs="Arial"/>
          <w:color w:val="1F1F1F"/>
          <w:sz w:val="24"/>
          <w:szCs w:val="24"/>
        </w:rPr>
      </w:pPr>
    </w:p>
    <w:p w14:paraId="30F62339" w14:textId="77777777" w:rsidR="00005C64" w:rsidRDefault="00005C64">
      <w:pPr>
        <w:spacing w:after="0" w:line="276" w:lineRule="auto"/>
        <w:ind w:left="720" w:hanging="360"/>
        <w:jc w:val="center"/>
        <w:rPr>
          <w:rFonts w:ascii="Arial" w:eastAsia="Arial" w:hAnsi="Arial" w:cs="Arial"/>
          <w:color w:val="1F1F1F"/>
          <w:sz w:val="24"/>
          <w:szCs w:val="24"/>
        </w:rPr>
      </w:pPr>
    </w:p>
    <w:p w14:paraId="6DB206A3" w14:textId="77777777" w:rsidR="00005C64" w:rsidRDefault="00005C64">
      <w:pPr>
        <w:spacing w:after="0" w:line="276" w:lineRule="auto"/>
        <w:ind w:left="720" w:hanging="360"/>
        <w:jc w:val="center"/>
        <w:rPr>
          <w:rFonts w:ascii="Arial" w:eastAsia="Arial" w:hAnsi="Arial" w:cs="Arial"/>
          <w:color w:val="1F1F1F"/>
          <w:sz w:val="24"/>
          <w:szCs w:val="24"/>
        </w:rPr>
      </w:pPr>
    </w:p>
    <w:p w14:paraId="61B59F9D" w14:textId="77777777" w:rsidR="00005C64" w:rsidRDefault="00005C64">
      <w:pPr>
        <w:spacing w:after="0" w:line="276" w:lineRule="auto"/>
        <w:ind w:left="720" w:hanging="360"/>
        <w:jc w:val="center"/>
        <w:rPr>
          <w:rFonts w:ascii="Arial" w:eastAsia="Arial" w:hAnsi="Arial" w:cs="Arial"/>
          <w:color w:val="1F1F1F"/>
          <w:sz w:val="24"/>
          <w:szCs w:val="24"/>
        </w:rPr>
      </w:pPr>
    </w:p>
    <w:p w14:paraId="0FB92261" w14:textId="77777777" w:rsidR="00005C64" w:rsidRDefault="00005C64">
      <w:pPr>
        <w:spacing w:after="0" w:line="276" w:lineRule="auto"/>
        <w:ind w:left="720" w:hanging="360"/>
        <w:jc w:val="center"/>
        <w:rPr>
          <w:rFonts w:ascii="Arial" w:eastAsia="Arial" w:hAnsi="Arial" w:cs="Arial"/>
          <w:color w:val="1F1F1F"/>
          <w:sz w:val="24"/>
          <w:szCs w:val="24"/>
        </w:rPr>
      </w:pPr>
    </w:p>
    <w:p w14:paraId="4C689CA2" w14:textId="77777777" w:rsidR="00005C64" w:rsidRDefault="00A168DF">
      <w:pPr>
        <w:spacing w:line="252" w:lineRule="auto"/>
        <w:ind w:left="720"/>
        <w:jc w:val="center"/>
        <w:rPr>
          <w:rFonts w:ascii="Arial" w:eastAsia="Arial" w:hAnsi="Arial" w:cs="Arial"/>
          <w:b/>
          <w:bCs/>
          <w:color w:val="2E75B5"/>
          <w:sz w:val="24"/>
          <w:szCs w:val="24"/>
        </w:rPr>
      </w:pPr>
      <w:r>
        <w:rPr>
          <w:rFonts w:ascii="Arial" w:eastAsia="Arial" w:hAnsi="Arial" w:cs="Arial"/>
          <w:b/>
          <w:bCs/>
          <w:color w:val="2E75B5"/>
          <w:sz w:val="24"/>
          <w:szCs w:val="24"/>
        </w:rPr>
        <w:t>FOTOGRAFÍAS</w:t>
      </w:r>
    </w:p>
    <w:p w14:paraId="644DD1EF" w14:textId="77777777" w:rsidR="00005C64" w:rsidRDefault="00A168DF">
      <w:pPr>
        <w:spacing w:after="40" w:line="276" w:lineRule="auto"/>
        <w:ind w:left="720" w:hanging="360"/>
        <w:jc w:val="center"/>
        <w:rPr>
          <w:rFonts w:ascii="Arial" w:eastAsia="Arial" w:hAnsi="Arial" w:cs="Arial"/>
          <w:b/>
          <w:bCs/>
          <w:color w:val="2E75B5"/>
          <w:sz w:val="24"/>
          <w:szCs w:val="24"/>
        </w:rPr>
      </w:pPr>
      <w:r>
        <w:rPr>
          <w:rFonts w:ascii="Arial" w:eastAsia="Arial" w:hAnsi="Arial" w:cs="Arial"/>
          <w:noProof/>
          <w:sz w:val="24"/>
          <w:szCs w:val="24"/>
        </w:rPr>
        <w:drawing>
          <wp:inline distT="0" distB="0" distL="0" distR="0" wp14:anchorId="100A7726" wp14:editId="7C899902">
            <wp:extent cx="6309360" cy="7690430"/>
            <wp:effectExtent l="0" t="0" r="0" b="0"/>
            <wp:docPr id="239" name="image1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jpg"/>
                    <pic:cNvPicPr preferRelativeResize="0"/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76904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87BAAEC" w14:textId="77777777" w:rsidR="00005C64" w:rsidRDefault="00005C64">
      <w:pPr>
        <w:shd w:val="clear" w:color="auto" w:fill="FFFFFF"/>
        <w:spacing w:after="0" w:line="240" w:lineRule="auto"/>
        <w:rPr>
          <w:rFonts w:ascii="Arial" w:eastAsia="Arial" w:hAnsi="Arial" w:cs="Arial"/>
          <w:b/>
          <w:bCs/>
          <w:color w:val="2E75B5"/>
          <w:sz w:val="24"/>
          <w:szCs w:val="24"/>
        </w:rPr>
      </w:pPr>
    </w:p>
    <w:p w14:paraId="5B58E531" w14:textId="77777777" w:rsidR="00005C64" w:rsidRDefault="00A168DF">
      <w:pPr>
        <w:pStyle w:val="Ttulo1"/>
        <w:spacing w:line="276" w:lineRule="auto"/>
        <w:jc w:val="center"/>
        <w:rPr>
          <w:rFonts w:ascii="Arial" w:eastAsia="Arial" w:hAnsi="Arial" w:cs="Arial"/>
        </w:rPr>
      </w:pPr>
      <w:bookmarkStart w:id="41" w:name="_heading=h.m8cr71krusu0" w:colFirst="0" w:colLast="0"/>
      <w:bookmarkEnd w:id="41"/>
      <w:r>
        <w:rPr>
          <w:rFonts w:ascii="Arial" w:eastAsia="Arial" w:hAnsi="Arial" w:cs="Arial"/>
          <w:b/>
          <w:bCs/>
          <w:color w:val="4472C4"/>
          <w:sz w:val="36"/>
          <w:szCs w:val="36"/>
        </w:rPr>
        <w:t>DIRECCIÓN FINANCIERA</w:t>
      </w:r>
    </w:p>
    <w:p w14:paraId="7C5D713F" w14:textId="77777777" w:rsidR="00005C64" w:rsidRDefault="00A168DF">
      <w:pPr>
        <w:spacing w:before="240" w:after="24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La Dirección Financiera del Fondo de Desarrollo Indígena Guatemalteco (FODIGUA) es el órgano responsable de dirigir, administrar y fiscalizar la gestión presupuestaria, contable, tesorera y patrimonial de la institución. Su accionar garantiza la correcta a</w:t>
      </w:r>
      <w:r>
        <w:rPr>
          <w:rFonts w:ascii="Arial" w:eastAsia="Arial" w:hAnsi="Arial" w:cs="Arial"/>
          <w:sz w:val="24"/>
          <w:szCs w:val="24"/>
        </w:rPr>
        <w:t>signación, ejecución y control de los recursos públicos, bajo los principios de eficiencia, transparencia, rendición de cuentas y estricto apego al marco legal e institucional vigente.</w:t>
      </w:r>
    </w:p>
    <w:p w14:paraId="27CE8609" w14:textId="77777777" w:rsidR="00005C64" w:rsidRDefault="00A168DF">
      <w:pPr>
        <w:spacing w:before="240" w:after="24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Durante el mes de agosto de 2026, la Dirección Financiera aseguró la op</w:t>
      </w:r>
      <w:r>
        <w:rPr>
          <w:rFonts w:ascii="Arial" w:eastAsia="Arial" w:hAnsi="Arial" w:cs="Arial"/>
          <w:sz w:val="24"/>
          <w:szCs w:val="24"/>
        </w:rPr>
        <w:t xml:space="preserve">eratividad de la institución mediante la correcta ejecución de sus procesos contables y presupuestarios, gestionando las cuotas financieras, la rendición de la Caja Fiscal y Estados Financieros, el pago de compromisos de funcionamiento y la regularización </w:t>
      </w:r>
      <w:r>
        <w:rPr>
          <w:rFonts w:ascii="Arial" w:eastAsia="Arial" w:hAnsi="Arial" w:cs="Arial"/>
          <w:sz w:val="24"/>
          <w:szCs w:val="24"/>
        </w:rPr>
        <w:t>del inventario patrimonial.</w:t>
      </w:r>
    </w:p>
    <w:p w14:paraId="38F8BC65" w14:textId="77777777" w:rsidR="00005C64" w:rsidRDefault="00A168DF">
      <w:pPr>
        <w:pStyle w:val="Ttulo2"/>
        <w:rPr>
          <w:rFonts w:ascii="Arial" w:eastAsia="Arial" w:hAnsi="Arial" w:cs="Arial"/>
        </w:rPr>
      </w:pPr>
      <w:bookmarkStart w:id="42" w:name="_heading=h.lofveyaivt24" w:colFirst="0" w:colLast="0"/>
      <w:bookmarkEnd w:id="42"/>
      <w:r>
        <w:rPr>
          <w:rFonts w:ascii="Arial" w:eastAsia="Arial" w:hAnsi="Arial" w:cs="Arial"/>
        </w:rPr>
        <w:t>Objetivo General</w:t>
      </w:r>
    </w:p>
    <w:p w14:paraId="39604037" w14:textId="77777777" w:rsidR="00005C64" w:rsidRDefault="00A168DF">
      <w:pPr>
        <w:spacing w:before="280" w:after="28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Administrar y optimizar los recursos financieros, presupuestarios y patrimoniales de FODIGUA mediante mecanismos de control interno, contabilidad pública y transparencia, garantizando la disponibilidad financier</w:t>
      </w:r>
      <w:r>
        <w:rPr>
          <w:rFonts w:ascii="Arial" w:eastAsia="Arial" w:hAnsi="Arial" w:cs="Arial"/>
          <w:sz w:val="24"/>
          <w:szCs w:val="24"/>
        </w:rPr>
        <w:t xml:space="preserve">a para el cumplimiento de los programas e intervenciones institucionales. </w:t>
      </w:r>
    </w:p>
    <w:p w14:paraId="3C8C496F" w14:textId="77777777" w:rsidR="00005C64" w:rsidRDefault="00A168DF">
      <w:pPr>
        <w:pStyle w:val="Ttulo2"/>
        <w:spacing w:line="276" w:lineRule="auto"/>
        <w:jc w:val="both"/>
        <w:rPr>
          <w:rFonts w:ascii="Arial" w:eastAsia="Arial" w:hAnsi="Arial" w:cs="Arial"/>
        </w:rPr>
      </w:pPr>
      <w:bookmarkStart w:id="43" w:name="_heading=h.hedyiph9viyw" w:colFirst="0" w:colLast="0"/>
      <w:bookmarkEnd w:id="43"/>
      <w:r>
        <w:rPr>
          <w:rFonts w:ascii="Arial" w:eastAsia="Arial" w:hAnsi="Arial" w:cs="Arial"/>
        </w:rPr>
        <w:t>Objetivos Específicos</w:t>
      </w:r>
    </w:p>
    <w:p w14:paraId="6CE9FDCA" w14:textId="77777777" w:rsidR="00005C64" w:rsidRDefault="00005C64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14:paraId="67BA1FBF" w14:textId="77777777" w:rsidR="00005C64" w:rsidRDefault="00A168DF">
      <w:pPr>
        <w:numPr>
          <w:ilvl w:val="0"/>
          <w:numId w:val="4"/>
        </w:num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Registro y Transparencia Contable: Registrar oportunamente los movimientos de ingresos y egresos, asegurando la confiabilidad de los estados financieros e inf</w:t>
      </w:r>
      <w:r>
        <w:rPr>
          <w:rFonts w:ascii="Arial" w:eastAsia="Arial" w:hAnsi="Arial" w:cs="Arial"/>
          <w:sz w:val="24"/>
          <w:szCs w:val="24"/>
        </w:rPr>
        <w:t>ormes de rendición de cuentas.</w:t>
      </w:r>
    </w:p>
    <w:p w14:paraId="6A60DBD8" w14:textId="77777777" w:rsidR="00005C64" w:rsidRDefault="00005C64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14:paraId="20DED82B" w14:textId="77777777" w:rsidR="00005C64" w:rsidRDefault="00A168DF">
      <w:pPr>
        <w:numPr>
          <w:ilvl w:val="0"/>
          <w:numId w:val="4"/>
        </w:num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Cultura de Cumplimiento Legal: Garantizar el estricto cumplimiento de las normativas fiscales, presupuestarias y de rendición de cuentas emitidas por el Ministerio de Finanzas Públicas (MINFIN) y la Contraloría General de Cu</w:t>
      </w:r>
      <w:r>
        <w:rPr>
          <w:rFonts w:ascii="Arial" w:eastAsia="Arial" w:hAnsi="Arial" w:cs="Arial"/>
          <w:sz w:val="24"/>
          <w:szCs w:val="24"/>
        </w:rPr>
        <w:t>entas (CGC).</w:t>
      </w:r>
    </w:p>
    <w:p w14:paraId="2017B646" w14:textId="77777777" w:rsidR="00005C64" w:rsidRDefault="00005C64">
      <w:pPr>
        <w:spacing w:after="0"/>
        <w:ind w:left="720"/>
        <w:jc w:val="both"/>
        <w:rPr>
          <w:rFonts w:ascii="Arial" w:eastAsia="Arial" w:hAnsi="Arial" w:cs="Arial"/>
          <w:sz w:val="24"/>
          <w:szCs w:val="24"/>
        </w:rPr>
      </w:pPr>
    </w:p>
    <w:p w14:paraId="48B86E4D" w14:textId="77777777" w:rsidR="00005C64" w:rsidRDefault="00A168DF">
      <w:pPr>
        <w:numPr>
          <w:ilvl w:val="0"/>
          <w:numId w:val="4"/>
        </w:num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Gestión Presupuestaria Operativa: Formular y gestionar con oportunidad la cuota financiera y las asignaciones requeridas para el funcionamiento y ejecución de proyectos.</w:t>
      </w:r>
    </w:p>
    <w:p w14:paraId="666C55C3" w14:textId="77777777" w:rsidR="00005C64" w:rsidRDefault="00005C64">
      <w:pPr>
        <w:spacing w:after="0"/>
        <w:ind w:left="720"/>
        <w:jc w:val="both"/>
        <w:rPr>
          <w:rFonts w:ascii="Arial" w:eastAsia="Arial" w:hAnsi="Arial" w:cs="Arial"/>
          <w:sz w:val="24"/>
          <w:szCs w:val="24"/>
        </w:rPr>
      </w:pPr>
    </w:p>
    <w:p w14:paraId="65231937" w14:textId="77777777" w:rsidR="00005C64" w:rsidRDefault="00A168DF">
      <w:pPr>
        <w:numPr>
          <w:ilvl w:val="0"/>
          <w:numId w:val="4"/>
        </w:num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Control y Administración Patrimonial: Fortalecer el control de activos fijos mediante la actualización permanente de inventarios, tarjetas de responsabilidad y saneamiento contable.</w:t>
      </w:r>
    </w:p>
    <w:p w14:paraId="0E8B4B18" w14:textId="77777777" w:rsidR="00005C64" w:rsidRDefault="00005C64">
      <w:pPr>
        <w:pStyle w:val="Ttulo2"/>
        <w:spacing w:line="276" w:lineRule="auto"/>
        <w:jc w:val="both"/>
        <w:rPr>
          <w:rFonts w:ascii="Arial" w:eastAsia="Arial" w:hAnsi="Arial" w:cs="Arial"/>
        </w:rPr>
      </w:pPr>
      <w:bookmarkStart w:id="44" w:name="_heading=h.j5yc5rcbllhl" w:colFirst="0" w:colLast="0"/>
      <w:bookmarkEnd w:id="44"/>
    </w:p>
    <w:p w14:paraId="10CC91B7" w14:textId="77777777" w:rsidR="00005C64" w:rsidRDefault="00005C64"/>
    <w:p w14:paraId="12FEE396" w14:textId="77777777" w:rsidR="00005C64" w:rsidRDefault="00005C64"/>
    <w:p w14:paraId="576DBD9E" w14:textId="77777777" w:rsidR="00005C64" w:rsidRDefault="00005C64"/>
    <w:p w14:paraId="28104538" w14:textId="77777777" w:rsidR="00005C64" w:rsidRDefault="00A168DF">
      <w:pPr>
        <w:pStyle w:val="Ttulo2"/>
        <w:spacing w:line="276" w:lineRule="auto"/>
        <w:jc w:val="both"/>
        <w:rPr>
          <w:rFonts w:ascii="Arial" w:eastAsia="Arial" w:hAnsi="Arial" w:cs="Arial"/>
        </w:rPr>
      </w:pPr>
      <w:bookmarkStart w:id="45" w:name="_heading=h.hl0h9ji16sce" w:colFirst="0" w:colLast="0"/>
      <w:bookmarkEnd w:id="45"/>
      <w:r>
        <w:rPr>
          <w:rFonts w:ascii="Arial" w:eastAsia="Arial" w:hAnsi="Arial" w:cs="Arial"/>
        </w:rPr>
        <w:t>Principales Actividades Desarrolladas</w:t>
      </w:r>
    </w:p>
    <w:p w14:paraId="133C41A0" w14:textId="77777777" w:rsidR="00005C64" w:rsidRDefault="00005C64">
      <w:pPr>
        <w:shd w:val="clear" w:color="auto" w:fill="FFFFFF"/>
        <w:spacing w:after="0" w:line="240" w:lineRule="auto"/>
        <w:rPr>
          <w:rFonts w:ascii="Arial" w:eastAsia="Arial" w:hAnsi="Arial" w:cs="Arial"/>
          <w:b/>
          <w:bCs/>
          <w:color w:val="2E75B5"/>
          <w:sz w:val="24"/>
          <w:szCs w:val="24"/>
        </w:rPr>
      </w:pPr>
    </w:p>
    <w:p w14:paraId="09AE4728" w14:textId="77777777" w:rsidR="00005C64" w:rsidRDefault="00A168DF">
      <w:pPr>
        <w:pStyle w:val="Ttulo2"/>
        <w:spacing w:before="140" w:after="100"/>
        <w:rPr>
          <w:rFonts w:ascii="Arial" w:eastAsia="Arial" w:hAnsi="Arial" w:cs="Arial"/>
        </w:rPr>
      </w:pPr>
      <w:bookmarkStart w:id="46" w:name="_heading=h.wt61dpwu8krq" w:colFirst="0" w:colLast="0"/>
      <w:bookmarkEnd w:id="46"/>
      <w:r>
        <w:rPr>
          <w:rFonts w:ascii="Arial" w:eastAsia="Arial" w:hAnsi="Arial" w:cs="Arial"/>
          <w:color w:val="000000"/>
          <w:sz w:val="24"/>
          <w:szCs w:val="24"/>
        </w:rPr>
        <w:t>Tabla 9: Actividades desarrolladas por la Dirección Financiera durante agosto 2026</w:t>
      </w:r>
    </w:p>
    <w:tbl>
      <w:tblPr>
        <w:tblStyle w:val="ad"/>
        <w:tblW w:w="936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4"/>
        <w:gridCol w:w="1434"/>
        <w:gridCol w:w="891"/>
        <w:gridCol w:w="1766"/>
        <w:gridCol w:w="1147"/>
        <w:gridCol w:w="1268"/>
        <w:gridCol w:w="1389"/>
        <w:gridCol w:w="861"/>
      </w:tblGrid>
      <w:tr w:rsidR="00005C64" w14:paraId="289E7724" w14:textId="77777777">
        <w:trPr>
          <w:jc w:val="center"/>
        </w:trPr>
        <w:tc>
          <w:tcPr>
            <w:tcW w:w="600" w:type="dxa"/>
            <w:shd w:val="clear" w:color="auto" w:fill="1F4E78"/>
            <w:vAlign w:val="center"/>
          </w:tcPr>
          <w:p w14:paraId="7DEC8D90" w14:textId="77777777" w:rsidR="00005C64" w:rsidRDefault="00A168DF">
            <w:pPr>
              <w:ind w:left="-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No.</w:t>
            </w:r>
          </w:p>
        </w:tc>
        <w:tc>
          <w:tcPr>
            <w:tcW w:w="1425" w:type="dxa"/>
            <w:shd w:val="clear" w:color="auto" w:fill="1F4E78"/>
            <w:vAlign w:val="center"/>
          </w:tcPr>
          <w:p w14:paraId="76FFCAD0" w14:textId="77777777" w:rsidR="00005C64" w:rsidRDefault="00A168D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ACTIVIDADES REALIZADAS</w:t>
            </w:r>
          </w:p>
        </w:tc>
        <w:tc>
          <w:tcPr>
            <w:tcW w:w="885" w:type="dxa"/>
            <w:shd w:val="clear" w:color="auto" w:fill="1F4E78"/>
            <w:vAlign w:val="center"/>
          </w:tcPr>
          <w:p w14:paraId="4E14975B" w14:textId="77777777" w:rsidR="00005C64" w:rsidRDefault="00A168D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FECHA DE LA ACTIVIDAD</w:t>
            </w:r>
          </w:p>
        </w:tc>
        <w:tc>
          <w:tcPr>
            <w:tcW w:w="1755" w:type="dxa"/>
            <w:shd w:val="clear" w:color="auto" w:fill="1F4E78"/>
            <w:vAlign w:val="center"/>
          </w:tcPr>
          <w:p w14:paraId="06FF5966" w14:textId="77777777" w:rsidR="00005C64" w:rsidRDefault="00A168D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JUSTIFICACIÓN</w:t>
            </w:r>
          </w:p>
        </w:tc>
        <w:tc>
          <w:tcPr>
            <w:tcW w:w="1140" w:type="dxa"/>
            <w:shd w:val="clear" w:color="auto" w:fill="1F4E78"/>
            <w:vAlign w:val="center"/>
          </w:tcPr>
          <w:p w14:paraId="0D1561A5" w14:textId="77777777" w:rsidR="00005C64" w:rsidRDefault="00A168D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OBJETIVO GENERAL</w:t>
            </w:r>
          </w:p>
        </w:tc>
        <w:tc>
          <w:tcPr>
            <w:tcW w:w="1260" w:type="dxa"/>
            <w:shd w:val="clear" w:color="auto" w:fill="1F4E78"/>
            <w:vAlign w:val="center"/>
          </w:tcPr>
          <w:p w14:paraId="084FA447" w14:textId="77777777" w:rsidR="00005C64" w:rsidRDefault="00A168D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OBJETIVO ESPECÍFICO</w:t>
            </w:r>
          </w:p>
        </w:tc>
        <w:tc>
          <w:tcPr>
            <w:tcW w:w="1380" w:type="dxa"/>
            <w:shd w:val="clear" w:color="auto" w:fill="1F4E78"/>
            <w:vAlign w:val="center"/>
          </w:tcPr>
          <w:p w14:paraId="725DE725" w14:textId="77777777" w:rsidR="00005C64" w:rsidRDefault="00A168D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RESULTADOS</w:t>
            </w:r>
          </w:p>
        </w:tc>
        <w:tc>
          <w:tcPr>
            <w:tcW w:w="855" w:type="dxa"/>
            <w:shd w:val="clear" w:color="auto" w:fill="1F4E78"/>
            <w:vAlign w:val="center"/>
          </w:tcPr>
          <w:p w14:paraId="17796EDB" w14:textId="77777777" w:rsidR="00005C64" w:rsidRDefault="00A168D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ACUERDOS ALCANZADOS</w:t>
            </w:r>
          </w:p>
        </w:tc>
      </w:tr>
      <w:tr w:rsidR="00005C64" w14:paraId="6BA9977E" w14:textId="77777777">
        <w:trPr>
          <w:jc w:val="center"/>
        </w:trPr>
        <w:tc>
          <w:tcPr>
            <w:tcW w:w="600" w:type="dxa"/>
          </w:tcPr>
          <w:p w14:paraId="624D60AA" w14:textId="77777777" w:rsidR="00005C64" w:rsidRDefault="00A168D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425" w:type="dxa"/>
          </w:tcPr>
          <w:p w14:paraId="4D8249A0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Informe Mensual de Ejecución Presupuestaria</w:t>
            </w:r>
          </w:p>
        </w:tc>
        <w:tc>
          <w:tcPr>
            <w:tcW w:w="885" w:type="dxa"/>
          </w:tcPr>
          <w:p w14:paraId="1A4F603C" w14:textId="77777777" w:rsidR="00005C64" w:rsidRDefault="00A168D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06/08/2026</w:t>
            </w:r>
          </w:p>
        </w:tc>
        <w:tc>
          <w:tcPr>
            <w:tcW w:w="1755" w:type="dxa"/>
          </w:tcPr>
          <w:p w14:paraId="722BA0DB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Artículo 96, Decreto 36-2024</w:t>
            </w:r>
          </w:p>
        </w:tc>
        <w:tc>
          <w:tcPr>
            <w:tcW w:w="1140" w:type="dxa"/>
          </w:tcPr>
          <w:p w14:paraId="0EC6E135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Cumplir con la normativa legal vigente</w:t>
            </w:r>
          </w:p>
        </w:tc>
        <w:tc>
          <w:tcPr>
            <w:tcW w:w="1260" w:type="dxa"/>
          </w:tcPr>
          <w:p w14:paraId="7EBA543D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Entrega en tiempo según la normativa legal vigente</w:t>
            </w:r>
          </w:p>
        </w:tc>
        <w:tc>
          <w:tcPr>
            <w:tcW w:w="1380" w:type="dxa"/>
          </w:tcPr>
          <w:p w14:paraId="4D3EABE2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Cumplimiento de normativa legal vigente</w:t>
            </w:r>
          </w:p>
        </w:tc>
        <w:tc>
          <w:tcPr>
            <w:tcW w:w="855" w:type="dxa"/>
          </w:tcPr>
          <w:p w14:paraId="7854E387" w14:textId="77777777" w:rsidR="00005C64" w:rsidRDefault="00005C64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05C64" w14:paraId="5B0A183C" w14:textId="77777777">
        <w:trPr>
          <w:jc w:val="center"/>
        </w:trPr>
        <w:tc>
          <w:tcPr>
            <w:tcW w:w="600" w:type="dxa"/>
            <w:shd w:val="clear" w:color="auto" w:fill="F3F7FA"/>
          </w:tcPr>
          <w:p w14:paraId="6425BAE0" w14:textId="77777777" w:rsidR="00005C64" w:rsidRDefault="00A168D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1425" w:type="dxa"/>
            <w:shd w:val="clear" w:color="auto" w:fill="F3F7FA"/>
          </w:tcPr>
          <w:p w14:paraId="167F1831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Solicitud de Modificación Presupuestaria Tipo INTRA1</w:t>
            </w:r>
          </w:p>
        </w:tc>
        <w:tc>
          <w:tcPr>
            <w:tcW w:w="885" w:type="dxa"/>
            <w:shd w:val="clear" w:color="auto" w:fill="F3F7FA"/>
          </w:tcPr>
          <w:p w14:paraId="24CFCA19" w14:textId="77777777" w:rsidR="00005C64" w:rsidRDefault="00A168D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06/08/2026</w:t>
            </w:r>
          </w:p>
        </w:tc>
        <w:tc>
          <w:tcPr>
            <w:tcW w:w="1755" w:type="dxa"/>
            <w:shd w:val="clear" w:color="auto" w:fill="F3F7FA"/>
          </w:tcPr>
          <w:p w14:paraId="5288E0B2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Requerimiento realizado por Dirección de Recursos Humanos</w:t>
            </w:r>
          </w:p>
        </w:tc>
        <w:tc>
          <w:tcPr>
            <w:tcW w:w="1140" w:type="dxa"/>
            <w:shd w:val="clear" w:color="auto" w:fill="F3F7FA"/>
          </w:tcPr>
          <w:p w14:paraId="6820EEAB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Financiar la nómina del personal bajo el renglón 011</w:t>
            </w:r>
          </w:p>
        </w:tc>
        <w:tc>
          <w:tcPr>
            <w:tcW w:w="1260" w:type="dxa"/>
            <w:shd w:val="clear" w:color="auto" w:fill="F3F7FA"/>
          </w:tcPr>
          <w:p w14:paraId="52710670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Contar con recursos presupuestarios para el pago de nóminas</w:t>
            </w:r>
          </w:p>
        </w:tc>
        <w:tc>
          <w:tcPr>
            <w:tcW w:w="1380" w:type="dxa"/>
            <w:shd w:val="clear" w:color="auto" w:fill="F3F7FA"/>
          </w:tcPr>
          <w:p w14:paraId="5510DB3E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Realizar el pago de n</w:t>
            </w:r>
            <w:r>
              <w:rPr>
                <w:rFonts w:ascii="Arial" w:eastAsia="Arial" w:hAnsi="Arial" w:cs="Arial"/>
                <w:sz w:val="20"/>
                <w:szCs w:val="20"/>
              </w:rPr>
              <w:t>ómina al personal en el tiempo establecido</w:t>
            </w:r>
          </w:p>
        </w:tc>
        <w:tc>
          <w:tcPr>
            <w:tcW w:w="855" w:type="dxa"/>
            <w:shd w:val="clear" w:color="auto" w:fill="F3F7FA"/>
          </w:tcPr>
          <w:p w14:paraId="02B7AA3A" w14:textId="77777777" w:rsidR="00005C64" w:rsidRDefault="00005C64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05C64" w14:paraId="2F69EEFF" w14:textId="77777777">
        <w:trPr>
          <w:jc w:val="center"/>
        </w:trPr>
        <w:tc>
          <w:tcPr>
            <w:tcW w:w="600" w:type="dxa"/>
          </w:tcPr>
          <w:p w14:paraId="2D50933C" w14:textId="77777777" w:rsidR="00005C64" w:rsidRDefault="00A168D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  <w:tc>
          <w:tcPr>
            <w:tcW w:w="1425" w:type="dxa"/>
          </w:tcPr>
          <w:p w14:paraId="072D42B0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Solicitud de Cuota Financiera Mensual</w:t>
            </w:r>
          </w:p>
        </w:tc>
        <w:tc>
          <w:tcPr>
            <w:tcW w:w="885" w:type="dxa"/>
          </w:tcPr>
          <w:p w14:paraId="6E63FDE7" w14:textId="77777777" w:rsidR="00005C64" w:rsidRDefault="00A168D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12/08/2026</w:t>
            </w:r>
          </w:p>
        </w:tc>
        <w:tc>
          <w:tcPr>
            <w:tcW w:w="1755" w:type="dxa"/>
          </w:tcPr>
          <w:p w14:paraId="0D1067F4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Oficio Circular No. DTP-02-2026 Minfin</w:t>
            </w:r>
          </w:p>
        </w:tc>
        <w:tc>
          <w:tcPr>
            <w:tcW w:w="1140" w:type="dxa"/>
          </w:tcPr>
          <w:p w14:paraId="4970B7CF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Realizar la solicitud de cuota financiera ante el Minfin</w:t>
            </w:r>
          </w:p>
        </w:tc>
        <w:tc>
          <w:tcPr>
            <w:tcW w:w="1260" w:type="dxa"/>
          </w:tcPr>
          <w:p w14:paraId="04485493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Contar con cuota financiera aprobada para el pago de compras y adquisiciones</w:t>
            </w:r>
          </w:p>
        </w:tc>
        <w:tc>
          <w:tcPr>
            <w:tcW w:w="1380" w:type="dxa"/>
          </w:tcPr>
          <w:p w14:paraId="65E12CBE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Realizar los pagos por compras o adquisiciones</w:t>
            </w:r>
          </w:p>
        </w:tc>
        <w:tc>
          <w:tcPr>
            <w:tcW w:w="855" w:type="dxa"/>
          </w:tcPr>
          <w:p w14:paraId="0A7E6EB6" w14:textId="77777777" w:rsidR="00005C64" w:rsidRDefault="00005C64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05C64" w14:paraId="71C42E17" w14:textId="77777777">
        <w:trPr>
          <w:jc w:val="center"/>
        </w:trPr>
        <w:tc>
          <w:tcPr>
            <w:tcW w:w="600" w:type="dxa"/>
            <w:shd w:val="clear" w:color="auto" w:fill="F3F7FA"/>
          </w:tcPr>
          <w:p w14:paraId="0E026CEE" w14:textId="77777777" w:rsidR="00005C64" w:rsidRDefault="00A168D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1425" w:type="dxa"/>
            <w:shd w:val="clear" w:color="auto" w:fill="F3F7FA"/>
          </w:tcPr>
          <w:p w14:paraId="0E199418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Solicitud de Cuota Financiera Cuatrimestral</w:t>
            </w:r>
          </w:p>
        </w:tc>
        <w:tc>
          <w:tcPr>
            <w:tcW w:w="885" w:type="dxa"/>
            <w:shd w:val="clear" w:color="auto" w:fill="F3F7FA"/>
          </w:tcPr>
          <w:p w14:paraId="065327F3" w14:textId="77777777" w:rsidR="00005C64" w:rsidRDefault="00A168D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19/08/2026</w:t>
            </w:r>
          </w:p>
        </w:tc>
        <w:tc>
          <w:tcPr>
            <w:tcW w:w="1755" w:type="dxa"/>
            <w:shd w:val="clear" w:color="auto" w:fill="F3F7FA"/>
          </w:tcPr>
          <w:p w14:paraId="3F3056D7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Oficio Circular No. DTP-02-2026 Minfin</w:t>
            </w:r>
          </w:p>
        </w:tc>
        <w:tc>
          <w:tcPr>
            <w:tcW w:w="1140" w:type="dxa"/>
            <w:shd w:val="clear" w:color="auto" w:fill="F3F7FA"/>
          </w:tcPr>
          <w:p w14:paraId="3C804D79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Realizar la solicitud de cuota financiera ante el Minfin</w:t>
            </w:r>
          </w:p>
        </w:tc>
        <w:tc>
          <w:tcPr>
            <w:tcW w:w="1260" w:type="dxa"/>
            <w:shd w:val="clear" w:color="auto" w:fill="F3F7FA"/>
          </w:tcPr>
          <w:p w14:paraId="2128ECDB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Contar con cuota financiera aprobada para el pago de compras y adquisiciones</w:t>
            </w:r>
          </w:p>
        </w:tc>
        <w:tc>
          <w:tcPr>
            <w:tcW w:w="1380" w:type="dxa"/>
            <w:shd w:val="clear" w:color="auto" w:fill="F3F7FA"/>
          </w:tcPr>
          <w:p w14:paraId="3A13557E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Realizar los pagos por compras o adquisiciones</w:t>
            </w:r>
          </w:p>
        </w:tc>
        <w:tc>
          <w:tcPr>
            <w:tcW w:w="855" w:type="dxa"/>
            <w:shd w:val="clear" w:color="auto" w:fill="F3F7FA"/>
          </w:tcPr>
          <w:p w14:paraId="12C384A3" w14:textId="77777777" w:rsidR="00005C64" w:rsidRDefault="00005C64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05C64" w14:paraId="4640D08F" w14:textId="77777777">
        <w:trPr>
          <w:jc w:val="center"/>
        </w:trPr>
        <w:tc>
          <w:tcPr>
            <w:tcW w:w="600" w:type="dxa"/>
          </w:tcPr>
          <w:p w14:paraId="0E291022" w14:textId="77777777" w:rsidR="00005C64" w:rsidRDefault="00A168D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1425" w:type="dxa"/>
          </w:tcPr>
          <w:p w14:paraId="585CB1DB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Aprobar el compromiso de las gestiones de pago</w:t>
            </w:r>
          </w:p>
        </w:tc>
        <w:tc>
          <w:tcPr>
            <w:tcW w:w="885" w:type="dxa"/>
          </w:tcPr>
          <w:p w14:paraId="771FFFAA" w14:textId="77777777" w:rsidR="00005C64" w:rsidRDefault="00A168D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Del 25/08/2026 al 31/08/2026</w:t>
            </w:r>
          </w:p>
        </w:tc>
        <w:tc>
          <w:tcPr>
            <w:tcW w:w="1755" w:type="dxa"/>
          </w:tcPr>
          <w:p w14:paraId="21A0062F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Compromisos adquiridos por el FODIGUA</w:t>
            </w:r>
          </w:p>
        </w:tc>
        <w:tc>
          <w:tcPr>
            <w:tcW w:w="1140" w:type="dxa"/>
          </w:tcPr>
          <w:p w14:paraId="131A026F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Realizar el compromiso de cuota para los pagos institucionales</w:t>
            </w:r>
          </w:p>
        </w:tc>
        <w:tc>
          <w:tcPr>
            <w:tcW w:w="1260" w:type="dxa"/>
          </w:tcPr>
          <w:p w14:paraId="67DC0921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Emitir CUR de compromiso</w:t>
            </w:r>
          </w:p>
        </w:tc>
        <w:tc>
          <w:tcPr>
            <w:tcW w:w="1380" w:type="dxa"/>
          </w:tcPr>
          <w:p w14:paraId="7F5728A7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Realizar los pagos por compras o adquisiciones</w:t>
            </w:r>
          </w:p>
        </w:tc>
        <w:tc>
          <w:tcPr>
            <w:tcW w:w="855" w:type="dxa"/>
          </w:tcPr>
          <w:p w14:paraId="4DBF7D90" w14:textId="77777777" w:rsidR="00005C64" w:rsidRDefault="00005C64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05C64" w14:paraId="797DE149" w14:textId="77777777">
        <w:trPr>
          <w:jc w:val="center"/>
        </w:trPr>
        <w:tc>
          <w:tcPr>
            <w:tcW w:w="600" w:type="dxa"/>
            <w:shd w:val="clear" w:color="auto" w:fill="F3F7FA"/>
          </w:tcPr>
          <w:p w14:paraId="3F8DD039" w14:textId="77777777" w:rsidR="00005C64" w:rsidRDefault="00A168D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1425" w:type="dxa"/>
            <w:shd w:val="clear" w:color="auto" w:fill="F3F7FA"/>
          </w:tcPr>
          <w:p w14:paraId="3E79DF1E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Aprobar el compromiso de la regularización de pagos por fideicomiso</w:t>
            </w:r>
          </w:p>
        </w:tc>
        <w:tc>
          <w:tcPr>
            <w:tcW w:w="885" w:type="dxa"/>
            <w:shd w:val="clear" w:color="auto" w:fill="F3F7FA"/>
          </w:tcPr>
          <w:p w14:paraId="64715584" w14:textId="77777777" w:rsidR="00005C64" w:rsidRDefault="00A168D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31/08/2026</w:t>
            </w:r>
          </w:p>
        </w:tc>
        <w:tc>
          <w:tcPr>
            <w:tcW w:w="1755" w:type="dxa"/>
            <w:shd w:val="clear" w:color="auto" w:fill="F3F7FA"/>
          </w:tcPr>
          <w:p w14:paraId="6AEA9E10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Compromisos adquiridos por el FODIGUA</w:t>
            </w:r>
          </w:p>
        </w:tc>
        <w:tc>
          <w:tcPr>
            <w:tcW w:w="1140" w:type="dxa"/>
            <w:shd w:val="clear" w:color="auto" w:fill="F3F7FA"/>
          </w:tcPr>
          <w:p w14:paraId="45BEC858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Realizar la regularización de pagos por medio de fideicomiso</w:t>
            </w:r>
          </w:p>
        </w:tc>
        <w:tc>
          <w:tcPr>
            <w:tcW w:w="1260" w:type="dxa"/>
            <w:shd w:val="clear" w:color="auto" w:fill="F3F7FA"/>
          </w:tcPr>
          <w:p w14:paraId="4318AD9D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Emitir CUR de compromiso de regularización al fideicomiso</w:t>
            </w:r>
          </w:p>
        </w:tc>
        <w:tc>
          <w:tcPr>
            <w:tcW w:w="1380" w:type="dxa"/>
            <w:shd w:val="clear" w:color="auto" w:fill="F3F7FA"/>
          </w:tcPr>
          <w:p w14:paraId="24C92B1E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Regularizar los pagos realizados mediante el fideicomiso</w:t>
            </w:r>
          </w:p>
        </w:tc>
        <w:tc>
          <w:tcPr>
            <w:tcW w:w="855" w:type="dxa"/>
            <w:shd w:val="clear" w:color="auto" w:fill="F3F7FA"/>
          </w:tcPr>
          <w:p w14:paraId="5487D186" w14:textId="77777777" w:rsidR="00005C64" w:rsidRDefault="00005C64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05C64" w14:paraId="79A16A4C" w14:textId="77777777">
        <w:trPr>
          <w:jc w:val="center"/>
        </w:trPr>
        <w:tc>
          <w:tcPr>
            <w:tcW w:w="600" w:type="dxa"/>
          </w:tcPr>
          <w:p w14:paraId="6D38A507" w14:textId="77777777" w:rsidR="00005C64" w:rsidRDefault="00A168D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</w:t>
            </w:r>
          </w:p>
        </w:tc>
        <w:tc>
          <w:tcPr>
            <w:tcW w:w="1425" w:type="dxa"/>
          </w:tcPr>
          <w:p w14:paraId="311FF2F5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Elaboración de Caja Fiscal</w:t>
            </w:r>
          </w:p>
        </w:tc>
        <w:tc>
          <w:tcPr>
            <w:tcW w:w="885" w:type="dxa"/>
          </w:tcPr>
          <w:p w14:paraId="31B86CC2" w14:textId="77777777" w:rsidR="00005C64" w:rsidRDefault="00A168D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4/08/2026</w:t>
            </w:r>
          </w:p>
        </w:tc>
        <w:tc>
          <w:tcPr>
            <w:tcW w:w="1755" w:type="dxa"/>
          </w:tcPr>
          <w:p w14:paraId="0B311A75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 registran los ingresos y egresos de la institución.</w:t>
            </w:r>
          </w:p>
        </w:tc>
        <w:tc>
          <w:tcPr>
            <w:tcW w:w="1140" w:type="dxa"/>
          </w:tcPr>
          <w:p w14:paraId="75D0B505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Llevar un control de los gastos de la institución</w:t>
            </w:r>
          </w:p>
        </w:tc>
        <w:tc>
          <w:tcPr>
            <w:tcW w:w="1260" w:type="dxa"/>
          </w:tcPr>
          <w:p w14:paraId="62BD7BB2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Agregar todos los comprobantes de ingreso y egresos durante el mes.</w:t>
            </w:r>
          </w:p>
        </w:tc>
        <w:tc>
          <w:tcPr>
            <w:tcW w:w="1380" w:type="dxa"/>
          </w:tcPr>
          <w:p w14:paraId="1A3F57AC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 ha presentado la caja fiscal ante la Contraloría General de Cuentas</w:t>
            </w:r>
          </w:p>
        </w:tc>
        <w:tc>
          <w:tcPr>
            <w:tcW w:w="855" w:type="dxa"/>
          </w:tcPr>
          <w:p w14:paraId="0B132C91" w14:textId="77777777" w:rsidR="00005C64" w:rsidRDefault="00005C64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05C64" w14:paraId="0C9AEAAC" w14:textId="77777777">
        <w:trPr>
          <w:jc w:val="center"/>
        </w:trPr>
        <w:tc>
          <w:tcPr>
            <w:tcW w:w="600" w:type="dxa"/>
            <w:shd w:val="clear" w:color="auto" w:fill="F3F7FA"/>
          </w:tcPr>
          <w:p w14:paraId="4077EB95" w14:textId="77777777" w:rsidR="00005C64" w:rsidRDefault="00A168D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</w:t>
            </w:r>
          </w:p>
        </w:tc>
        <w:tc>
          <w:tcPr>
            <w:tcW w:w="1425" w:type="dxa"/>
            <w:shd w:val="clear" w:color="auto" w:fill="F3F7FA"/>
          </w:tcPr>
          <w:p w14:paraId="53958446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Entrega de Estados Financieros</w:t>
            </w:r>
          </w:p>
        </w:tc>
        <w:tc>
          <w:tcPr>
            <w:tcW w:w="885" w:type="dxa"/>
            <w:shd w:val="clear" w:color="auto" w:fill="F3F7FA"/>
          </w:tcPr>
          <w:p w14:paraId="2A0066C5" w14:textId="77777777" w:rsidR="00005C64" w:rsidRDefault="00A168D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13/08/2026</w:t>
            </w:r>
          </w:p>
        </w:tc>
        <w:tc>
          <w:tcPr>
            <w:tcW w:w="1755" w:type="dxa"/>
            <w:shd w:val="clear" w:color="auto" w:fill="F3F7FA"/>
          </w:tcPr>
          <w:p w14:paraId="6C735846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 presentan los estados financieros ante los entes solicitantes</w:t>
            </w:r>
          </w:p>
        </w:tc>
        <w:tc>
          <w:tcPr>
            <w:tcW w:w="1140" w:type="dxa"/>
            <w:shd w:val="clear" w:color="auto" w:fill="F3F7FA"/>
          </w:tcPr>
          <w:p w14:paraId="200E64ED" w14:textId="77777777" w:rsidR="00005C64" w:rsidRDefault="00A168DF">
            <w:pPr>
              <w:ind w:left="-21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Presentar los Estados Financieros</w:t>
            </w:r>
          </w:p>
        </w:tc>
        <w:tc>
          <w:tcPr>
            <w:tcW w:w="1260" w:type="dxa"/>
            <w:shd w:val="clear" w:color="auto" w:fill="F3F7FA"/>
          </w:tcPr>
          <w:p w14:paraId="6342965C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Llevar un control de los Estados Financieros</w:t>
            </w:r>
          </w:p>
        </w:tc>
        <w:tc>
          <w:tcPr>
            <w:tcW w:w="1380" w:type="dxa"/>
            <w:shd w:val="clear" w:color="auto" w:fill="F3F7FA"/>
          </w:tcPr>
          <w:p w14:paraId="0C8F4574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 han presentado los Estados Financieros a los entes solicitantes</w:t>
            </w:r>
          </w:p>
        </w:tc>
        <w:tc>
          <w:tcPr>
            <w:tcW w:w="855" w:type="dxa"/>
            <w:shd w:val="clear" w:color="auto" w:fill="F3F7FA"/>
          </w:tcPr>
          <w:p w14:paraId="6F683A8B" w14:textId="77777777" w:rsidR="00005C64" w:rsidRDefault="00005C64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05C64" w14:paraId="062D9747" w14:textId="77777777">
        <w:trPr>
          <w:jc w:val="center"/>
        </w:trPr>
        <w:tc>
          <w:tcPr>
            <w:tcW w:w="600" w:type="dxa"/>
          </w:tcPr>
          <w:p w14:paraId="2E298BD9" w14:textId="77777777" w:rsidR="00005C64" w:rsidRDefault="00A168D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1425" w:type="dxa"/>
          </w:tcPr>
          <w:p w14:paraId="0AE6C2A0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Generar la liquidación de pagos</w:t>
            </w:r>
          </w:p>
        </w:tc>
        <w:tc>
          <w:tcPr>
            <w:tcW w:w="885" w:type="dxa"/>
          </w:tcPr>
          <w:p w14:paraId="51C52FD8" w14:textId="77777777" w:rsidR="00005C64" w:rsidRDefault="00A168D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28/08/2026 al 31/08/2026</w:t>
            </w:r>
          </w:p>
        </w:tc>
        <w:tc>
          <w:tcPr>
            <w:tcW w:w="1755" w:type="dxa"/>
          </w:tcPr>
          <w:p w14:paraId="14C94265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 genera la liquidación de los expedientes de pago</w:t>
            </w:r>
          </w:p>
        </w:tc>
        <w:tc>
          <w:tcPr>
            <w:tcW w:w="1140" w:type="dxa"/>
          </w:tcPr>
          <w:p w14:paraId="0804D6C4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Generar la liquidación de los expedientes de pago</w:t>
            </w:r>
          </w:p>
        </w:tc>
        <w:tc>
          <w:tcPr>
            <w:tcW w:w="1260" w:type="dxa"/>
          </w:tcPr>
          <w:p w14:paraId="3CAFC7EA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Cumplir con la ejecución presupuestaria disponible</w:t>
            </w:r>
          </w:p>
        </w:tc>
        <w:tc>
          <w:tcPr>
            <w:tcW w:w="1380" w:type="dxa"/>
          </w:tcPr>
          <w:p w14:paraId="3E952404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 han generado la liquidación de los expedi</w:t>
            </w:r>
            <w:r>
              <w:rPr>
                <w:rFonts w:ascii="Arial" w:eastAsia="Arial" w:hAnsi="Arial" w:cs="Arial"/>
                <w:sz w:val="20"/>
                <w:szCs w:val="20"/>
              </w:rPr>
              <w:t>entes de pago.</w:t>
            </w:r>
          </w:p>
        </w:tc>
        <w:tc>
          <w:tcPr>
            <w:tcW w:w="855" w:type="dxa"/>
          </w:tcPr>
          <w:p w14:paraId="7A937648" w14:textId="77777777" w:rsidR="00005C64" w:rsidRDefault="00005C64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05C64" w14:paraId="6581AD3E" w14:textId="77777777">
        <w:trPr>
          <w:jc w:val="center"/>
        </w:trPr>
        <w:tc>
          <w:tcPr>
            <w:tcW w:w="600" w:type="dxa"/>
            <w:shd w:val="clear" w:color="auto" w:fill="F3F7FA"/>
          </w:tcPr>
          <w:p w14:paraId="1E1140A8" w14:textId="77777777" w:rsidR="00005C64" w:rsidRDefault="00A168D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</w:t>
            </w:r>
          </w:p>
        </w:tc>
        <w:tc>
          <w:tcPr>
            <w:tcW w:w="1425" w:type="dxa"/>
            <w:shd w:val="clear" w:color="auto" w:fill="F3F7FA"/>
          </w:tcPr>
          <w:p w14:paraId="16EA39E9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Regularización de expedientes</w:t>
            </w:r>
          </w:p>
        </w:tc>
        <w:tc>
          <w:tcPr>
            <w:tcW w:w="885" w:type="dxa"/>
            <w:shd w:val="clear" w:color="auto" w:fill="F3F7FA"/>
          </w:tcPr>
          <w:p w14:paraId="32BC610F" w14:textId="77777777" w:rsidR="00005C64" w:rsidRDefault="00A168D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18/08/2026 al 25/08/2026</w:t>
            </w:r>
          </w:p>
        </w:tc>
        <w:tc>
          <w:tcPr>
            <w:tcW w:w="1755" w:type="dxa"/>
            <w:shd w:val="clear" w:color="auto" w:fill="F3F7FA"/>
          </w:tcPr>
          <w:p w14:paraId="7FE445E0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 genera la Regularización de los expedientes de pago por el fiduciario</w:t>
            </w:r>
          </w:p>
        </w:tc>
        <w:tc>
          <w:tcPr>
            <w:tcW w:w="1140" w:type="dxa"/>
            <w:shd w:val="clear" w:color="auto" w:fill="F3F7FA"/>
          </w:tcPr>
          <w:p w14:paraId="7359A2E0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Generar la regularización de los expedientes de pago por el fiduciario</w:t>
            </w:r>
          </w:p>
        </w:tc>
        <w:tc>
          <w:tcPr>
            <w:tcW w:w="1260" w:type="dxa"/>
            <w:shd w:val="clear" w:color="auto" w:fill="F3F7FA"/>
          </w:tcPr>
          <w:p w14:paraId="50CA58FF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Cumplir con la ejecución presupuestaria disponible</w:t>
            </w:r>
          </w:p>
        </w:tc>
        <w:tc>
          <w:tcPr>
            <w:tcW w:w="1380" w:type="dxa"/>
            <w:shd w:val="clear" w:color="auto" w:fill="F3F7FA"/>
          </w:tcPr>
          <w:p w14:paraId="7DC4FE95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 han generado la Regularización de los expedientes de pago del fiduciario</w:t>
            </w:r>
          </w:p>
        </w:tc>
        <w:tc>
          <w:tcPr>
            <w:tcW w:w="855" w:type="dxa"/>
            <w:shd w:val="clear" w:color="auto" w:fill="F3F7FA"/>
          </w:tcPr>
          <w:p w14:paraId="09679311" w14:textId="77777777" w:rsidR="00005C64" w:rsidRDefault="00005C64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05C64" w14:paraId="68FBFD6C" w14:textId="77777777">
        <w:trPr>
          <w:jc w:val="center"/>
        </w:trPr>
        <w:tc>
          <w:tcPr>
            <w:tcW w:w="600" w:type="dxa"/>
          </w:tcPr>
          <w:p w14:paraId="3AE01AF6" w14:textId="77777777" w:rsidR="00005C64" w:rsidRDefault="00A168D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11</w:t>
            </w:r>
          </w:p>
        </w:tc>
        <w:tc>
          <w:tcPr>
            <w:tcW w:w="1425" w:type="dxa"/>
          </w:tcPr>
          <w:p w14:paraId="42771760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Conformación de expediente de Baja de Bienes Muebles Inservibles</w:t>
            </w:r>
          </w:p>
        </w:tc>
        <w:tc>
          <w:tcPr>
            <w:tcW w:w="885" w:type="dxa"/>
          </w:tcPr>
          <w:p w14:paraId="6DC886B4" w14:textId="77777777" w:rsidR="00005C64" w:rsidRDefault="00A168D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agosto 2026</w:t>
            </w:r>
          </w:p>
        </w:tc>
        <w:tc>
          <w:tcPr>
            <w:tcW w:w="1755" w:type="dxa"/>
          </w:tcPr>
          <w:p w14:paraId="40E49682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Depuración del Inventario de Bienes Muebles en mal estado y en desuso</w:t>
            </w:r>
          </w:p>
        </w:tc>
        <w:tc>
          <w:tcPr>
            <w:tcW w:w="1140" w:type="dxa"/>
          </w:tcPr>
          <w:p w14:paraId="1C6EE174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Que el inventario institucional no refleje datos de bienes que se encuentren en desuso.</w:t>
            </w:r>
          </w:p>
        </w:tc>
        <w:tc>
          <w:tcPr>
            <w:tcW w:w="1260" w:type="dxa"/>
          </w:tcPr>
          <w:p w14:paraId="64CBEC04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Liberación de espacio</w:t>
            </w:r>
            <w:r>
              <w:rPr>
                <w:rFonts w:ascii="Arial" w:eastAsia="Arial" w:hAnsi="Arial" w:cs="Arial"/>
                <w:sz w:val="20"/>
                <w:szCs w:val="20"/>
              </w:rPr>
              <w:t>s físicos</w:t>
            </w:r>
          </w:p>
        </w:tc>
        <w:tc>
          <w:tcPr>
            <w:tcW w:w="1380" w:type="dxa"/>
          </w:tcPr>
          <w:p w14:paraId="7E2A3D3A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 obtuvieron los dictámenes técnicos: Servicios Generales; Dirección de Informática; Dirección Administrativa y Auditoría Interna.</w:t>
            </w:r>
          </w:p>
        </w:tc>
        <w:tc>
          <w:tcPr>
            <w:tcW w:w="855" w:type="dxa"/>
          </w:tcPr>
          <w:p w14:paraId="357BC9DD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Actualmente en Dirección Ejecutiva</w:t>
            </w:r>
          </w:p>
        </w:tc>
      </w:tr>
      <w:tr w:rsidR="00005C64" w14:paraId="7AA58565" w14:textId="77777777">
        <w:trPr>
          <w:jc w:val="center"/>
        </w:trPr>
        <w:tc>
          <w:tcPr>
            <w:tcW w:w="600" w:type="dxa"/>
            <w:shd w:val="clear" w:color="auto" w:fill="F3F7FA"/>
          </w:tcPr>
          <w:p w14:paraId="263605C8" w14:textId="77777777" w:rsidR="00005C64" w:rsidRDefault="00A168D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12</w:t>
            </w:r>
          </w:p>
        </w:tc>
        <w:tc>
          <w:tcPr>
            <w:tcW w:w="1425" w:type="dxa"/>
            <w:shd w:val="clear" w:color="auto" w:fill="F3F7FA"/>
          </w:tcPr>
          <w:p w14:paraId="01889291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Actualización de Tarjetas de responsabilidad</w:t>
            </w:r>
          </w:p>
        </w:tc>
        <w:tc>
          <w:tcPr>
            <w:tcW w:w="885" w:type="dxa"/>
            <w:shd w:val="clear" w:color="auto" w:fill="F3F7FA"/>
          </w:tcPr>
          <w:p w14:paraId="6F6B6E09" w14:textId="77777777" w:rsidR="00005C64" w:rsidRDefault="00A168D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agosto 2026</w:t>
            </w:r>
          </w:p>
        </w:tc>
        <w:tc>
          <w:tcPr>
            <w:tcW w:w="1755" w:type="dxa"/>
            <w:shd w:val="clear" w:color="auto" w:fill="F3F7FA"/>
          </w:tcPr>
          <w:p w14:paraId="0769334E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Asignar mobiliario y equipo según nombramientos</w:t>
            </w:r>
          </w:p>
        </w:tc>
        <w:tc>
          <w:tcPr>
            <w:tcW w:w="1140" w:type="dxa"/>
            <w:shd w:val="clear" w:color="auto" w:fill="F3F7FA"/>
          </w:tcPr>
          <w:p w14:paraId="69E1E2DE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Mantener actualizado el resguardo de bienes muebles, de acuerdo a nombramientos emitidos</w:t>
            </w:r>
          </w:p>
        </w:tc>
        <w:tc>
          <w:tcPr>
            <w:tcW w:w="1260" w:type="dxa"/>
            <w:shd w:val="clear" w:color="auto" w:fill="F3F7FA"/>
          </w:tcPr>
          <w:p w14:paraId="19C94CF2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que el personal contratado cuente con tarjeta de responsabilid</w:t>
            </w:r>
            <w:r>
              <w:rPr>
                <w:rFonts w:ascii="Arial" w:eastAsia="Arial" w:hAnsi="Arial" w:cs="Arial"/>
                <w:sz w:val="20"/>
                <w:szCs w:val="20"/>
              </w:rPr>
              <w:t>ad</w:t>
            </w:r>
          </w:p>
        </w:tc>
        <w:tc>
          <w:tcPr>
            <w:tcW w:w="1380" w:type="dxa"/>
            <w:shd w:val="clear" w:color="auto" w:fill="F3F7FA"/>
          </w:tcPr>
          <w:p w14:paraId="5A99A1C6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Tarjetas actualizadas a un 90% según nombramientos recibidos</w:t>
            </w:r>
          </w:p>
        </w:tc>
        <w:tc>
          <w:tcPr>
            <w:tcW w:w="855" w:type="dxa"/>
            <w:shd w:val="clear" w:color="auto" w:fill="F3F7FA"/>
          </w:tcPr>
          <w:p w14:paraId="52E01C2B" w14:textId="77777777" w:rsidR="00005C64" w:rsidRDefault="00005C64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05C64" w14:paraId="5E1C49B8" w14:textId="77777777">
        <w:trPr>
          <w:jc w:val="center"/>
        </w:trPr>
        <w:tc>
          <w:tcPr>
            <w:tcW w:w="600" w:type="dxa"/>
          </w:tcPr>
          <w:p w14:paraId="3AFB637C" w14:textId="77777777" w:rsidR="00005C64" w:rsidRDefault="00A168D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13</w:t>
            </w:r>
          </w:p>
        </w:tc>
        <w:tc>
          <w:tcPr>
            <w:tcW w:w="1425" w:type="dxa"/>
          </w:tcPr>
          <w:p w14:paraId="5924662F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Reclasificación de cuenta 1232.03</w:t>
            </w:r>
          </w:p>
        </w:tc>
        <w:tc>
          <w:tcPr>
            <w:tcW w:w="885" w:type="dxa"/>
          </w:tcPr>
          <w:p w14:paraId="6471069E" w14:textId="77777777" w:rsidR="00005C64" w:rsidRDefault="00A168D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agosto 2026</w:t>
            </w:r>
          </w:p>
        </w:tc>
        <w:tc>
          <w:tcPr>
            <w:tcW w:w="1755" w:type="dxa"/>
          </w:tcPr>
          <w:p w14:paraId="5F17CAAA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Reclasificar cuenta 1232.03 de equipo de cómputo a 1232.09 equipo de cómputo.</w:t>
            </w:r>
          </w:p>
        </w:tc>
        <w:tc>
          <w:tcPr>
            <w:tcW w:w="1140" w:type="dxa"/>
          </w:tcPr>
          <w:p w14:paraId="2EC6D1D9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Lograr la conciliación de las cuentas contables</w:t>
            </w:r>
          </w:p>
        </w:tc>
        <w:tc>
          <w:tcPr>
            <w:tcW w:w="1260" w:type="dxa"/>
          </w:tcPr>
          <w:p w14:paraId="1C6D2F80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Reclasificar la cuenta 1232.09 equipo de cómputo.</w:t>
            </w:r>
          </w:p>
        </w:tc>
        <w:tc>
          <w:tcPr>
            <w:tcW w:w="1380" w:type="dxa"/>
          </w:tcPr>
          <w:p w14:paraId="23C407C9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Se conformó expediente fue entregado nuevamente a Dirección de Contabilidad del </w:t>
            </w:r>
            <w:r>
              <w:rPr>
                <w:rFonts w:ascii="Arial" w:eastAsia="Arial" w:hAnsi="Arial" w:cs="Arial"/>
                <w:sz w:val="20"/>
                <w:szCs w:val="20"/>
              </w:rPr>
              <w:t>Estado gestión No, 2026-54023, actualmente en análisis</w:t>
            </w:r>
          </w:p>
        </w:tc>
        <w:tc>
          <w:tcPr>
            <w:tcW w:w="855" w:type="dxa"/>
          </w:tcPr>
          <w:p w14:paraId="326B6C08" w14:textId="77777777" w:rsidR="00005C64" w:rsidRDefault="00005C64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05C64" w14:paraId="6BE7246D" w14:textId="77777777">
        <w:trPr>
          <w:jc w:val="center"/>
        </w:trPr>
        <w:tc>
          <w:tcPr>
            <w:tcW w:w="600" w:type="dxa"/>
            <w:shd w:val="clear" w:color="auto" w:fill="F3F7FA"/>
          </w:tcPr>
          <w:p w14:paraId="7E44F760" w14:textId="77777777" w:rsidR="00005C64" w:rsidRDefault="00A168D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14</w:t>
            </w:r>
          </w:p>
        </w:tc>
        <w:tc>
          <w:tcPr>
            <w:tcW w:w="1425" w:type="dxa"/>
            <w:shd w:val="clear" w:color="auto" w:fill="F3F7FA"/>
          </w:tcPr>
          <w:p w14:paraId="36D30E6B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Revisión de bienes asignados</w:t>
            </w:r>
          </w:p>
        </w:tc>
        <w:tc>
          <w:tcPr>
            <w:tcW w:w="885" w:type="dxa"/>
            <w:shd w:val="clear" w:color="auto" w:fill="F3F7FA"/>
          </w:tcPr>
          <w:p w14:paraId="59DCF21D" w14:textId="77777777" w:rsidR="00005C64" w:rsidRDefault="00A168D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agosto 2026</w:t>
            </w:r>
          </w:p>
        </w:tc>
        <w:tc>
          <w:tcPr>
            <w:tcW w:w="1755" w:type="dxa"/>
            <w:shd w:val="clear" w:color="auto" w:fill="F3F7FA"/>
          </w:tcPr>
          <w:p w14:paraId="0C413B2C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Revisión y recepción de bienes asignados a personal 021, por finalización de contratos</w:t>
            </w:r>
          </w:p>
        </w:tc>
        <w:tc>
          <w:tcPr>
            <w:tcW w:w="1140" w:type="dxa"/>
            <w:shd w:val="clear" w:color="auto" w:fill="F3F7FA"/>
          </w:tcPr>
          <w:p w14:paraId="3D87CB65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Que los bienes asignados sean devueltos de acuerdo a tarjetas de responsabilidad asignadas, para su ubicación y respectiva asignación.</w:t>
            </w:r>
          </w:p>
        </w:tc>
        <w:tc>
          <w:tcPr>
            <w:tcW w:w="1260" w:type="dxa"/>
            <w:shd w:val="clear" w:color="auto" w:fill="F3F7FA"/>
          </w:tcPr>
          <w:p w14:paraId="1D92B550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Devolución de bienes según tarjeta</w:t>
            </w:r>
            <w:r>
              <w:rPr>
                <w:rFonts w:ascii="Arial" w:eastAsia="Arial" w:hAnsi="Arial" w:cs="Arial"/>
                <w:sz w:val="20"/>
                <w:szCs w:val="20"/>
              </w:rPr>
              <w:t>s de responsabilidad.</w:t>
            </w:r>
          </w:p>
        </w:tc>
        <w:tc>
          <w:tcPr>
            <w:tcW w:w="1380" w:type="dxa"/>
            <w:shd w:val="clear" w:color="auto" w:fill="F3F7FA"/>
          </w:tcPr>
          <w:p w14:paraId="20428CD0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Los bienes asignados fueron devueltos según asignaciones.</w:t>
            </w:r>
          </w:p>
        </w:tc>
        <w:tc>
          <w:tcPr>
            <w:tcW w:w="855" w:type="dxa"/>
            <w:shd w:val="clear" w:color="auto" w:fill="F3F7FA"/>
          </w:tcPr>
          <w:p w14:paraId="3420DDBB" w14:textId="77777777" w:rsidR="00005C64" w:rsidRDefault="00005C64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05C64" w14:paraId="696879C8" w14:textId="77777777">
        <w:trPr>
          <w:jc w:val="center"/>
        </w:trPr>
        <w:tc>
          <w:tcPr>
            <w:tcW w:w="600" w:type="dxa"/>
          </w:tcPr>
          <w:p w14:paraId="1D6D4D1B" w14:textId="77777777" w:rsidR="00005C64" w:rsidRDefault="00A168D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15</w:t>
            </w:r>
          </w:p>
        </w:tc>
        <w:tc>
          <w:tcPr>
            <w:tcW w:w="1425" w:type="dxa"/>
          </w:tcPr>
          <w:p w14:paraId="0533C0AE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Entrega de Información a UIP</w:t>
            </w:r>
          </w:p>
        </w:tc>
        <w:tc>
          <w:tcPr>
            <w:tcW w:w="885" w:type="dxa"/>
          </w:tcPr>
          <w:p w14:paraId="2D738BB5" w14:textId="77777777" w:rsidR="00005C64" w:rsidRDefault="00A168D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agosto 2026</w:t>
            </w:r>
          </w:p>
        </w:tc>
        <w:tc>
          <w:tcPr>
            <w:tcW w:w="1755" w:type="dxa"/>
          </w:tcPr>
          <w:p w14:paraId="44C376F2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Información referente a inventario Institucional</w:t>
            </w:r>
          </w:p>
        </w:tc>
        <w:tc>
          <w:tcPr>
            <w:tcW w:w="1140" w:type="dxa"/>
          </w:tcPr>
          <w:p w14:paraId="19B6F3BD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Cumplir con las fechas establecidas para él envió de la información</w:t>
            </w:r>
          </w:p>
        </w:tc>
        <w:tc>
          <w:tcPr>
            <w:tcW w:w="1260" w:type="dxa"/>
          </w:tcPr>
          <w:p w14:paraId="1AB15AA0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Envío del inventario de Bienes muebles mensualmente.</w:t>
            </w:r>
          </w:p>
        </w:tc>
        <w:tc>
          <w:tcPr>
            <w:tcW w:w="1380" w:type="dxa"/>
          </w:tcPr>
          <w:p w14:paraId="20EE721C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Información enviada.</w:t>
            </w:r>
          </w:p>
        </w:tc>
        <w:tc>
          <w:tcPr>
            <w:tcW w:w="855" w:type="dxa"/>
          </w:tcPr>
          <w:p w14:paraId="769C68AC" w14:textId="77777777" w:rsidR="00005C64" w:rsidRDefault="00005C64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05C64" w14:paraId="74314699" w14:textId="77777777">
        <w:trPr>
          <w:jc w:val="center"/>
        </w:trPr>
        <w:tc>
          <w:tcPr>
            <w:tcW w:w="600" w:type="dxa"/>
            <w:shd w:val="clear" w:color="auto" w:fill="F3F7FA"/>
          </w:tcPr>
          <w:p w14:paraId="6814CBB0" w14:textId="77777777" w:rsidR="00005C64" w:rsidRDefault="00A168D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16</w:t>
            </w:r>
          </w:p>
        </w:tc>
        <w:tc>
          <w:tcPr>
            <w:tcW w:w="1425" w:type="dxa"/>
            <w:shd w:val="clear" w:color="auto" w:fill="F3F7FA"/>
          </w:tcPr>
          <w:p w14:paraId="00D71D92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Pagos de Funcionamiento</w:t>
            </w:r>
          </w:p>
        </w:tc>
        <w:tc>
          <w:tcPr>
            <w:tcW w:w="885" w:type="dxa"/>
            <w:shd w:val="clear" w:color="auto" w:fill="F3F7FA"/>
          </w:tcPr>
          <w:p w14:paraId="57961C77" w14:textId="77777777" w:rsidR="00005C64" w:rsidRDefault="00A168D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Del 22 al 31 de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Agosto</w:t>
            </w:r>
            <w:proofErr w:type="gramEnd"/>
          </w:p>
        </w:tc>
        <w:tc>
          <w:tcPr>
            <w:tcW w:w="1755" w:type="dxa"/>
            <w:shd w:val="clear" w:color="auto" w:fill="F3F7FA"/>
          </w:tcPr>
          <w:p w14:paraId="34CEE470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De no realizar los pagos de servicios básicos corremos el riesgo de no contar con energía eléctrica,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agua ,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telefonía etc</w:t>
            </w:r>
          </w:p>
        </w:tc>
        <w:tc>
          <w:tcPr>
            <w:tcW w:w="1140" w:type="dxa"/>
            <w:shd w:val="clear" w:color="auto" w:fill="F3F7FA"/>
          </w:tcPr>
          <w:p w14:paraId="001E6E83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Realizar el pago</w:t>
            </w:r>
          </w:p>
        </w:tc>
        <w:tc>
          <w:tcPr>
            <w:tcW w:w="1260" w:type="dxa"/>
            <w:shd w:val="clear" w:color="auto" w:fill="F3F7FA"/>
          </w:tcPr>
          <w:p w14:paraId="2A82588E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Estamos al día con todos los pagos de nuestros servicios</w:t>
            </w:r>
          </w:p>
        </w:tc>
        <w:tc>
          <w:tcPr>
            <w:tcW w:w="1380" w:type="dxa"/>
            <w:shd w:val="clear" w:color="auto" w:fill="F3F7FA"/>
          </w:tcPr>
          <w:p w14:paraId="658C0592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El resultado es que contamos con el logro de realizar los pa</w:t>
            </w:r>
            <w:r>
              <w:rPr>
                <w:rFonts w:ascii="Arial" w:eastAsia="Arial" w:hAnsi="Arial" w:cs="Arial"/>
                <w:sz w:val="20"/>
                <w:szCs w:val="20"/>
              </w:rPr>
              <w:t>gos de nuestros servicios básicos mensualmente</w:t>
            </w:r>
          </w:p>
        </w:tc>
        <w:tc>
          <w:tcPr>
            <w:tcW w:w="855" w:type="dxa"/>
            <w:shd w:val="clear" w:color="auto" w:fill="F3F7FA"/>
          </w:tcPr>
          <w:p w14:paraId="47BE8CED" w14:textId="77777777" w:rsidR="00005C64" w:rsidRDefault="00005C64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05C64" w14:paraId="7D07C821" w14:textId="77777777">
        <w:trPr>
          <w:jc w:val="center"/>
        </w:trPr>
        <w:tc>
          <w:tcPr>
            <w:tcW w:w="600" w:type="dxa"/>
          </w:tcPr>
          <w:p w14:paraId="216E4801" w14:textId="77777777" w:rsidR="00005C64" w:rsidRDefault="00A168D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17</w:t>
            </w:r>
          </w:p>
        </w:tc>
        <w:tc>
          <w:tcPr>
            <w:tcW w:w="1425" w:type="dxa"/>
          </w:tcPr>
          <w:p w14:paraId="1ECD21E9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Pago de viáticos</w:t>
            </w:r>
          </w:p>
        </w:tc>
        <w:tc>
          <w:tcPr>
            <w:tcW w:w="885" w:type="dxa"/>
          </w:tcPr>
          <w:p w14:paraId="3E9AAF6D" w14:textId="77777777" w:rsidR="00005C64" w:rsidRDefault="00A168D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Del 10 al 21 de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Agosto</w:t>
            </w:r>
            <w:proofErr w:type="gramEnd"/>
          </w:p>
        </w:tc>
        <w:tc>
          <w:tcPr>
            <w:tcW w:w="1755" w:type="dxa"/>
          </w:tcPr>
          <w:p w14:paraId="4F48C2E3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El pago de viáticos al personal es necesario ya que la persona comisionada liquide sin correcciones se estará realizando su respectivo pago</w:t>
            </w:r>
          </w:p>
        </w:tc>
        <w:tc>
          <w:tcPr>
            <w:tcW w:w="1140" w:type="dxa"/>
          </w:tcPr>
          <w:p w14:paraId="35695396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Realizar el pago de Viáticos</w:t>
            </w:r>
          </w:p>
        </w:tc>
        <w:tc>
          <w:tcPr>
            <w:tcW w:w="1260" w:type="dxa"/>
          </w:tcPr>
          <w:p w14:paraId="24B86228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Estar al día con el pago de Viáticos</w:t>
            </w:r>
          </w:p>
        </w:tc>
        <w:tc>
          <w:tcPr>
            <w:tcW w:w="1380" w:type="dxa"/>
          </w:tcPr>
          <w:p w14:paraId="509A6901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El resultado es estar solvente con el pago de viáticos del personal</w:t>
            </w:r>
          </w:p>
        </w:tc>
        <w:tc>
          <w:tcPr>
            <w:tcW w:w="855" w:type="dxa"/>
          </w:tcPr>
          <w:p w14:paraId="4EBB2859" w14:textId="77777777" w:rsidR="00005C64" w:rsidRDefault="00005C64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05C64" w14:paraId="48123058" w14:textId="77777777">
        <w:trPr>
          <w:jc w:val="center"/>
        </w:trPr>
        <w:tc>
          <w:tcPr>
            <w:tcW w:w="600" w:type="dxa"/>
            <w:shd w:val="clear" w:color="auto" w:fill="F3F7FA"/>
          </w:tcPr>
          <w:p w14:paraId="2E95861C" w14:textId="77777777" w:rsidR="00005C64" w:rsidRDefault="00A168D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18</w:t>
            </w:r>
          </w:p>
        </w:tc>
        <w:tc>
          <w:tcPr>
            <w:tcW w:w="1425" w:type="dxa"/>
            <w:shd w:val="clear" w:color="auto" w:fill="F3F7FA"/>
          </w:tcPr>
          <w:p w14:paraId="3946BE35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Imprimir Cur</w:t>
            </w:r>
          </w:p>
        </w:tc>
        <w:tc>
          <w:tcPr>
            <w:tcW w:w="885" w:type="dxa"/>
            <w:shd w:val="clear" w:color="auto" w:fill="F3F7FA"/>
          </w:tcPr>
          <w:p w14:paraId="69FBCF84" w14:textId="77777777" w:rsidR="00005C64" w:rsidRDefault="00A168D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20 al 31 de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Agosto</w:t>
            </w:r>
            <w:proofErr w:type="gramEnd"/>
          </w:p>
        </w:tc>
        <w:tc>
          <w:tcPr>
            <w:tcW w:w="1755" w:type="dxa"/>
            <w:shd w:val="clear" w:color="auto" w:fill="F3F7FA"/>
          </w:tcPr>
          <w:p w14:paraId="7C54FA1A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Cada expediente de pago tiene un Comprobante único de Registro Cur firmado y sellado por las personas responsables</w:t>
            </w:r>
          </w:p>
        </w:tc>
        <w:tc>
          <w:tcPr>
            <w:tcW w:w="1140" w:type="dxa"/>
            <w:shd w:val="clear" w:color="auto" w:fill="F3F7FA"/>
          </w:tcPr>
          <w:p w14:paraId="630BC103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Imprimir el Cur</w:t>
            </w:r>
          </w:p>
        </w:tc>
        <w:tc>
          <w:tcPr>
            <w:tcW w:w="1260" w:type="dxa"/>
            <w:shd w:val="clear" w:color="auto" w:fill="F3F7FA"/>
          </w:tcPr>
          <w:p w14:paraId="54F87CCF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AL imprimir el Cur se completa el expediente de lago</w:t>
            </w:r>
          </w:p>
        </w:tc>
        <w:tc>
          <w:tcPr>
            <w:tcW w:w="1380" w:type="dxa"/>
            <w:shd w:val="clear" w:color="auto" w:fill="F3F7FA"/>
          </w:tcPr>
          <w:p w14:paraId="5BD9008B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El resultado es esperado es que todos los expedientes antes de archivarl</w:t>
            </w:r>
            <w:r>
              <w:rPr>
                <w:rFonts w:ascii="Arial" w:eastAsia="Arial" w:hAnsi="Arial" w:cs="Arial"/>
                <w:sz w:val="20"/>
                <w:szCs w:val="20"/>
              </w:rPr>
              <w:t>os estén completos</w:t>
            </w:r>
          </w:p>
        </w:tc>
        <w:tc>
          <w:tcPr>
            <w:tcW w:w="855" w:type="dxa"/>
            <w:shd w:val="clear" w:color="auto" w:fill="F3F7FA"/>
          </w:tcPr>
          <w:p w14:paraId="2EF6AB31" w14:textId="77777777" w:rsidR="00005C64" w:rsidRDefault="00005C64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05C64" w14:paraId="3DAEEE20" w14:textId="77777777">
        <w:trPr>
          <w:jc w:val="center"/>
        </w:trPr>
        <w:tc>
          <w:tcPr>
            <w:tcW w:w="600" w:type="dxa"/>
          </w:tcPr>
          <w:p w14:paraId="7CD58CFC" w14:textId="77777777" w:rsidR="00005C64" w:rsidRDefault="00A168D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19</w:t>
            </w:r>
          </w:p>
        </w:tc>
        <w:tc>
          <w:tcPr>
            <w:tcW w:w="1425" w:type="dxa"/>
          </w:tcPr>
          <w:p w14:paraId="278EAAC4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Revisar expedientes de Fifodigua</w:t>
            </w:r>
          </w:p>
        </w:tc>
        <w:tc>
          <w:tcPr>
            <w:tcW w:w="885" w:type="dxa"/>
          </w:tcPr>
          <w:p w14:paraId="2739E790" w14:textId="77777777" w:rsidR="00005C64" w:rsidRDefault="00A168D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1 al 21 de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Agosto</w:t>
            </w:r>
            <w:proofErr w:type="gramEnd"/>
          </w:p>
        </w:tc>
        <w:tc>
          <w:tcPr>
            <w:tcW w:w="1755" w:type="dxa"/>
          </w:tcPr>
          <w:p w14:paraId="7375484A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Controlar y verificar los expedientes de pago, ejecutados y por ejecutar por medio del fideicomiso</w:t>
            </w:r>
          </w:p>
        </w:tc>
        <w:tc>
          <w:tcPr>
            <w:tcW w:w="1140" w:type="dxa"/>
          </w:tcPr>
          <w:p w14:paraId="75633BEF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Verificar si ya fueron pagados</w:t>
            </w:r>
          </w:p>
        </w:tc>
        <w:tc>
          <w:tcPr>
            <w:tcW w:w="1260" w:type="dxa"/>
          </w:tcPr>
          <w:p w14:paraId="7AFF462B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 ya fueron pagados subirá el nivel de ejecución</w:t>
            </w:r>
          </w:p>
        </w:tc>
        <w:tc>
          <w:tcPr>
            <w:tcW w:w="1380" w:type="dxa"/>
          </w:tcPr>
          <w:p w14:paraId="2E33D3B0" w14:textId="77777777" w:rsidR="00005C64" w:rsidRDefault="00A168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El resultado es el nivel de ejecución</w:t>
            </w:r>
          </w:p>
        </w:tc>
        <w:tc>
          <w:tcPr>
            <w:tcW w:w="855" w:type="dxa"/>
          </w:tcPr>
          <w:p w14:paraId="154CC85A" w14:textId="77777777" w:rsidR="00005C64" w:rsidRDefault="00005C64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7AF21BC3" w14:textId="77777777" w:rsidR="00005C64" w:rsidRDefault="00005C64">
      <w:pPr>
        <w:rPr>
          <w:rFonts w:ascii="Arial" w:eastAsia="Arial" w:hAnsi="Arial" w:cs="Arial"/>
          <w:sz w:val="20"/>
          <w:szCs w:val="20"/>
        </w:rPr>
      </w:pPr>
    </w:p>
    <w:p w14:paraId="351FF563" w14:textId="77777777" w:rsidR="00005C64" w:rsidRDefault="00A168DF">
      <w:pPr>
        <w:shd w:val="clear" w:color="auto" w:fill="FFFFFF"/>
        <w:spacing w:after="0" w:line="240" w:lineRule="auto"/>
        <w:rPr>
          <w:rFonts w:ascii="Arial" w:eastAsia="Arial" w:hAnsi="Arial" w:cs="Arial"/>
          <w:b/>
          <w:bCs/>
          <w:color w:val="2E75B5"/>
          <w:sz w:val="24"/>
          <w:szCs w:val="24"/>
        </w:rPr>
      </w:pPr>
      <w:r>
        <w:rPr>
          <w:rFonts w:ascii="Arial" w:eastAsia="Arial" w:hAnsi="Arial" w:cs="Arial"/>
          <w:b/>
          <w:bCs/>
          <w:color w:val="2E75B5"/>
          <w:sz w:val="24"/>
          <w:szCs w:val="24"/>
        </w:rPr>
        <w:t xml:space="preserve"> </w:t>
      </w:r>
    </w:p>
    <w:p w14:paraId="2615A006" w14:textId="77777777" w:rsidR="00005C64" w:rsidRDefault="00A168DF">
      <w:pPr>
        <w:pStyle w:val="Ttulo2"/>
        <w:keepNext w:val="0"/>
        <w:keepLines w:val="0"/>
        <w:shd w:val="clear" w:color="auto" w:fill="FFFFFF"/>
        <w:spacing w:line="240" w:lineRule="auto"/>
      </w:pPr>
      <w:bookmarkStart w:id="47" w:name="_heading=h.8jc66tangj3t" w:colFirst="0" w:colLast="0"/>
      <w:bookmarkEnd w:id="47"/>
      <w:r>
        <w:t>Principales Logros</w:t>
      </w:r>
    </w:p>
    <w:p w14:paraId="26A8BD7B" w14:textId="77777777" w:rsidR="00005C64" w:rsidRDefault="00A168DF">
      <w:pPr>
        <w:numPr>
          <w:ilvl w:val="0"/>
          <w:numId w:val="34"/>
        </w:numPr>
        <w:shd w:val="clear" w:color="auto" w:fill="FFFFFF"/>
        <w:spacing w:before="240"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Entrega en tiempo de la Caja Fiscal y Estados Financieros a la Contraloría General de Cuentas y al MINFIN.</w:t>
      </w:r>
    </w:p>
    <w:p w14:paraId="3279CD1C" w14:textId="77777777" w:rsidR="00005C64" w:rsidRDefault="00A168DF">
      <w:pPr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Avance del 90% en la actualización de tarjetas de responsabilidad y consolidación de dictámenes técnicos para la baja de bienes mu</w:t>
      </w:r>
      <w:r>
        <w:rPr>
          <w:rFonts w:ascii="Arial" w:eastAsia="Arial" w:hAnsi="Arial" w:cs="Arial"/>
          <w:sz w:val="24"/>
          <w:szCs w:val="24"/>
        </w:rPr>
        <w:t>ebles inservibles.</w:t>
      </w:r>
    </w:p>
    <w:p w14:paraId="05BE7235" w14:textId="77777777" w:rsidR="00005C64" w:rsidRDefault="00A168DF">
      <w:pPr>
        <w:numPr>
          <w:ilvl w:val="0"/>
          <w:numId w:val="34"/>
        </w:numPr>
        <w:shd w:val="clear" w:color="auto" w:fill="FFFFFF"/>
        <w:spacing w:after="24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Cobertura del 100% en los pagos de servicios públicos, nómina, viáticos y compromisos con proveedores.</w:t>
      </w:r>
    </w:p>
    <w:p w14:paraId="76301638" w14:textId="77777777" w:rsidR="00005C64" w:rsidRDefault="00005C64">
      <w:pPr>
        <w:shd w:val="clear" w:color="auto" w:fill="FFFFFF"/>
        <w:spacing w:after="0" w:line="240" w:lineRule="auto"/>
        <w:rPr>
          <w:rFonts w:ascii="Arial" w:eastAsia="Arial" w:hAnsi="Arial" w:cs="Arial"/>
          <w:b/>
          <w:bCs/>
          <w:color w:val="2E75B5"/>
          <w:sz w:val="24"/>
          <w:szCs w:val="24"/>
        </w:rPr>
      </w:pPr>
    </w:p>
    <w:p w14:paraId="2DD160AD" w14:textId="77777777" w:rsidR="00005C64" w:rsidRDefault="00005C64">
      <w:pPr>
        <w:shd w:val="clear" w:color="auto" w:fill="FFFFFF"/>
        <w:spacing w:after="0" w:line="240" w:lineRule="auto"/>
        <w:rPr>
          <w:rFonts w:ascii="Arial" w:eastAsia="Arial" w:hAnsi="Arial" w:cs="Arial"/>
          <w:b/>
          <w:bCs/>
          <w:color w:val="2E75B5"/>
          <w:sz w:val="24"/>
          <w:szCs w:val="24"/>
        </w:rPr>
      </w:pPr>
    </w:p>
    <w:p w14:paraId="547689EA" w14:textId="77777777" w:rsidR="00005C64" w:rsidRDefault="00005C64">
      <w:pPr>
        <w:shd w:val="clear" w:color="auto" w:fill="FFFFFF"/>
        <w:spacing w:after="0" w:line="240" w:lineRule="auto"/>
        <w:rPr>
          <w:rFonts w:ascii="Arial" w:eastAsia="Arial" w:hAnsi="Arial" w:cs="Arial"/>
          <w:b/>
          <w:bCs/>
          <w:color w:val="2E75B5"/>
          <w:sz w:val="24"/>
          <w:szCs w:val="24"/>
        </w:rPr>
      </w:pPr>
    </w:p>
    <w:p w14:paraId="6295B145" w14:textId="77777777" w:rsidR="00005C64" w:rsidRDefault="00005C64">
      <w:pPr>
        <w:shd w:val="clear" w:color="auto" w:fill="FFFFFF"/>
        <w:spacing w:after="0" w:line="240" w:lineRule="auto"/>
        <w:rPr>
          <w:rFonts w:ascii="Arial" w:eastAsia="Arial" w:hAnsi="Arial" w:cs="Arial"/>
          <w:b/>
          <w:bCs/>
          <w:color w:val="2E75B5"/>
          <w:sz w:val="24"/>
          <w:szCs w:val="24"/>
        </w:rPr>
      </w:pPr>
    </w:p>
    <w:p w14:paraId="23BE870C" w14:textId="77777777" w:rsidR="00005C64" w:rsidRDefault="00005C64">
      <w:pPr>
        <w:shd w:val="clear" w:color="auto" w:fill="FFFFFF"/>
        <w:spacing w:after="0" w:line="240" w:lineRule="auto"/>
        <w:rPr>
          <w:rFonts w:ascii="Arial" w:eastAsia="Arial" w:hAnsi="Arial" w:cs="Arial"/>
          <w:b/>
          <w:bCs/>
          <w:color w:val="2E75B5"/>
          <w:sz w:val="24"/>
          <w:szCs w:val="24"/>
        </w:rPr>
      </w:pPr>
    </w:p>
    <w:p w14:paraId="5F4FAF2C" w14:textId="77777777" w:rsidR="00005C64" w:rsidRDefault="00005C64">
      <w:pPr>
        <w:shd w:val="clear" w:color="auto" w:fill="FFFFFF"/>
        <w:spacing w:after="0" w:line="240" w:lineRule="auto"/>
        <w:rPr>
          <w:rFonts w:ascii="Arial" w:eastAsia="Arial" w:hAnsi="Arial" w:cs="Arial"/>
          <w:b/>
          <w:bCs/>
          <w:color w:val="2E75B5"/>
          <w:sz w:val="24"/>
          <w:szCs w:val="24"/>
        </w:rPr>
      </w:pPr>
    </w:p>
    <w:p w14:paraId="0F0026B2" w14:textId="77777777" w:rsidR="00005C64" w:rsidRDefault="00005C64">
      <w:pPr>
        <w:shd w:val="clear" w:color="auto" w:fill="FFFFFF"/>
        <w:spacing w:after="0" w:line="240" w:lineRule="auto"/>
        <w:rPr>
          <w:rFonts w:ascii="Arial" w:eastAsia="Arial" w:hAnsi="Arial" w:cs="Arial"/>
          <w:b/>
          <w:bCs/>
          <w:color w:val="2E75B5"/>
          <w:sz w:val="24"/>
          <w:szCs w:val="24"/>
        </w:rPr>
      </w:pPr>
    </w:p>
    <w:p w14:paraId="13D929DF" w14:textId="77777777" w:rsidR="00005C64" w:rsidRDefault="00005C64">
      <w:pPr>
        <w:shd w:val="clear" w:color="auto" w:fill="FFFFFF"/>
        <w:spacing w:after="0" w:line="240" w:lineRule="auto"/>
        <w:rPr>
          <w:rFonts w:ascii="Arial" w:eastAsia="Arial" w:hAnsi="Arial" w:cs="Arial"/>
          <w:b/>
          <w:bCs/>
          <w:color w:val="2E75B5"/>
          <w:sz w:val="24"/>
          <w:szCs w:val="24"/>
        </w:rPr>
      </w:pPr>
    </w:p>
    <w:p w14:paraId="0D281420" w14:textId="77777777" w:rsidR="00005C64" w:rsidRDefault="00005C64">
      <w:pPr>
        <w:shd w:val="clear" w:color="auto" w:fill="FFFFFF"/>
        <w:spacing w:after="0" w:line="240" w:lineRule="auto"/>
        <w:rPr>
          <w:rFonts w:ascii="Arial" w:eastAsia="Arial" w:hAnsi="Arial" w:cs="Arial"/>
          <w:b/>
          <w:bCs/>
          <w:color w:val="2E75B5"/>
          <w:sz w:val="24"/>
          <w:szCs w:val="24"/>
        </w:rPr>
      </w:pPr>
    </w:p>
    <w:p w14:paraId="5598C75F" w14:textId="77777777" w:rsidR="00005C64" w:rsidRDefault="00005C64">
      <w:pPr>
        <w:shd w:val="clear" w:color="auto" w:fill="FFFFFF"/>
        <w:spacing w:after="0" w:line="240" w:lineRule="auto"/>
        <w:rPr>
          <w:rFonts w:ascii="Arial" w:eastAsia="Arial" w:hAnsi="Arial" w:cs="Arial"/>
          <w:b/>
          <w:bCs/>
          <w:color w:val="2E75B5"/>
          <w:sz w:val="24"/>
          <w:szCs w:val="24"/>
        </w:rPr>
      </w:pPr>
    </w:p>
    <w:p w14:paraId="612566BE" w14:textId="77777777" w:rsidR="00005C64" w:rsidRDefault="00005C64">
      <w:pPr>
        <w:shd w:val="clear" w:color="auto" w:fill="FFFFFF"/>
        <w:spacing w:after="0" w:line="240" w:lineRule="auto"/>
        <w:rPr>
          <w:rFonts w:ascii="Arial" w:eastAsia="Arial" w:hAnsi="Arial" w:cs="Arial"/>
          <w:b/>
          <w:bCs/>
          <w:color w:val="2E75B5"/>
          <w:sz w:val="24"/>
          <w:szCs w:val="24"/>
        </w:rPr>
      </w:pPr>
    </w:p>
    <w:p w14:paraId="72E3820E" w14:textId="77777777" w:rsidR="00005C64" w:rsidRDefault="00005C64">
      <w:pPr>
        <w:shd w:val="clear" w:color="auto" w:fill="FFFFFF"/>
        <w:spacing w:after="0" w:line="240" w:lineRule="auto"/>
        <w:rPr>
          <w:rFonts w:ascii="Arial" w:eastAsia="Arial" w:hAnsi="Arial" w:cs="Arial"/>
          <w:b/>
          <w:bCs/>
          <w:color w:val="2E75B5"/>
          <w:sz w:val="24"/>
          <w:szCs w:val="24"/>
        </w:rPr>
      </w:pPr>
    </w:p>
    <w:p w14:paraId="1D0136AB" w14:textId="77777777" w:rsidR="00005C64" w:rsidRDefault="00005C64">
      <w:pPr>
        <w:shd w:val="clear" w:color="auto" w:fill="FFFFFF"/>
        <w:spacing w:after="0" w:line="240" w:lineRule="auto"/>
        <w:rPr>
          <w:rFonts w:ascii="Arial" w:eastAsia="Arial" w:hAnsi="Arial" w:cs="Arial"/>
          <w:b/>
          <w:bCs/>
          <w:color w:val="2E75B5"/>
          <w:sz w:val="24"/>
          <w:szCs w:val="24"/>
        </w:rPr>
      </w:pPr>
    </w:p>
    <w:p w14:paraId="529B0108" w14:textId="77777777" w:rsidR="00005C64" w:rsidRDefault="00005C64">
      <w:pPr>
        <w:shd w:val="clear" w:color="auto" w:fill="FFFFFF"/>
        <w:spacing w:after="0" w:line="240" w:lineRule="auto"/>
        <w:rPr>
          <w:rFonts w:ascii="Arial" w:eastAsia="Arial" w:hAnsi="Arial" w:cs="Arial"/>
          <w:b/>
          <w:bCs/>
          <w:color w:val="2E75B5"/>
          <w:sz w:val="24"/>
          <w:szCs w:val="24"/>
        </w:rPr>
      </w:pPr>
    </w:p>
    <w:p w14:paraId="1F83719D" w14:textId="77777777" w:rsidR="00005C64" w:rsidRDefault="00005C64">
      <w:pPr>
        <w:shd w:val="clear" w:color="auto" w:fill="FFFFFF"/>
        <w:spacing w:after="0" w:line="240" w:lineRule="auto"/>
        <w:rPr>
          <w:rFonts w:ascii="Arial" w:eastAsia="Arial" w:hAnsi="Arial" w:cs="Arial"/>
          <w:b/>
          <w:bCs/>
          <w:color w:val="2E75B5"/>
          <w:sz w:val="24"/>
          <w:szCs w:val="24"/>
        </w:rPr>
      </w:pPr>
    </w:p>
    <w:p w14:paraId="10AA687C" w14:textId="77777777" w:rsidR="00005C64" w:rsidRDefault="00005C64">
      <w:pPr>
        <w:shd w:val="clear" w:color="auto" w:fill="FFFFFF"/>
        <w:spacing w:after="0" w:line="240" w:lineRule="auto"/>
        <w:rPr>
          <w:rFonts w:ascii="Arial" w:eastAsia="Arial" w:hAnsi="Arial" w:cs="Arial"/>
          <w:b/>
          <w:bCs/>
          <w:color w:val="2E75B5"/>
          <w:sz w:val="24"/>
          <w:szCs w:val="24"/>
        </w:rPr>
      </w:pPr>
    </w:p>
    <w:p w14:paraId="7477055B" w14:textId="77777777" w:rsidR="00005C64" w:rsidRDefault="00005C64">
      <w:pPr>
        <w:shd w:val="clear" w:color="auto" w:fill="FFFFFF"/>
        <w:spacing w:after="0" w:line="240" w:lineRule="auto"/>
        <w:rPr>
          <w:rFonts w:ascii="Arial" w:eastAsia="Arial" w:hAnsi="Arial" w:cs="Arial"/>
          <w:b/>
          <w:bCs/>
          <w:color w:val="2E75B5"/>
          <w:sz w:val="24"/>
          <w:szCs w:val="24"/>
        </w:rPr>
      </w:pPr>
    </w:p>
    <w:p w14:paraId="151569A0" w14:textId="77777777" w:rsidR="00005C64" w:rsidRDefault="00005C64">
      <w:pPr>
        <w:shd w:val="clear" w:color="auto" w:fill="FFFFFF"/>
        <w:spacing w:after="0" w:line="240" w:lineRule="auto"/>
        <w:rPr>
          <w:rFonts w:ascii="Arial" w:eastAsia="Arial" w:hAnsi="Arial" w:cs="Arial"/>
          <w:b/>
          <w:bCs/>
          <w:color w:val="2E75B5"/>
          <w:sz w:val="24"/>
          <w:szCs w:val="24"/>
        </w:rPr>
      </w:pPr>
    </w:p>
    <w:p w14:paraId="7181D273" w14:textId="77777777" w:rsidR="00005C64" w:rsidRDefault="00A168DF">
      <w:pPr>
        <w:spacing w:after="0" w:line="276" w:lineRule="auto"/>
        <w:jc w:val="center"/>
        <w:rPr>
          <w:rFonts w:ascii="Arial" w:eastAsia="Arial" w:hAnsi="Arial" w:cs="Arial"/>
          <w:b/>
          <w:bCs/>
          <w:color w:val="2E75B5"/>
          <w:sz w:val="28"/>
          <w:szCs w:val="28"/>
        </w:rPr>
      </w:pPr>
      <w:r>
        <w:rPr>
          <w:rFonts w:ascii="Arial" w:eastAsia="Arial" w:hAnsi="Arial" w:cs="Arial"/>
          <w:b/>
          <w:bCs/>
          <w:color w:val="2E75B5"/>
          <w:sz w:val="28"/>
          <w:szCs w:val="28"/>
        </w:rPr>
        <w:t>DIRECCION DE RECURSOS HUMANOS</w:t>
      </w:r>
    </w:p>
    <w:p w14:paraId="1C736FE1" w14:textId="77777777" w:rsidR="00005C64" w:rsidRDefault="00A168DF">
      <w:pPr>
        <w:spacing w:before="240" w:after="24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La Dirección de Recursos Humanos del Fondo de Desarrollo Indígena Guatemalteco (FODIGUA) es la unidad responsable de administrar, desarrollar y optimizar el talento humano institucional. Su gestión se orienta al fortalecimiento de las competencias profesio</w:t>
      </w:r>
      <w:r>
        <w:rPr>
          <w:rFonts w:ascii="Arial" w:eastAsia="Arial" w:hAnsi="Arial" w:cs="Arial"/>
          <w:sz w:val="24"/>
          <w:szCs w:val="24"/>
        </w:rPr>
        <w:t>nales, el desarrollo del clima organizacional y la estricta aplicación del marco legal que regula la administración pública y el servicio civil en Guatemala.</w:t>
      </w:r>
    </w:p>
    <w:p w14:paraId="1397C602" w14:textId="77777777" w:rsidR="00005C64" w:rsidRDefault="00A168DF">
      <w:pPr>
        <w:spacing w:before="240" w:after="24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Durante el mes de agosto de 2026, la Dirección ejecutó acciones estratégicas enfocadas en la conso</w:t>
      </w:r>
      <w:r>
        <w:rPr>
          <w:rFonts w:ascii="Arial" w:eastAsia="Arial" w:hAnsi="Arial" w:cs="Arial"/>
          <w:sz w:val="24"/>
          <w:szCs w:val="24"/>
        </w:rPr>
        <w:t>lidación de la identidad institucional, la formación continua del personal en materia de probidad y la actualización técnica en sistemas oficiales de contabilidad gubernamental, reforzando la cultura organizacional bajo principios de transparencia e integr</w:t>
      </w:r>
      <w:r>
        <w:rPr>
          <w:rFonts w:ascii="Arial" w:eastAsia="Arial" w:hAnsi="Arial" w:cs="Arial"/>
          <w:sz w:val="24"/>
          <w:szCs w:val="24"/>
        </w:rPr>
        <w:t>idad.</w:t>
      </w:r>
    </w:p>
    <w:p w14:paraId="40940834" w14:textId="77777777" w:rsidR="00005C64" w:rsidRDefault="00A168DF">
      <w:pPr>
        <w:pStyle w:val="Ttulo2"/>
        <w:spacing w:line="276" w:lineRule="auto"/>
        <w:jc w:val="both"/>
        <w:rPr>
          <w:rFonts w:ascii="Arial" w:eastAsia="Arial" w:hAnsi="Arial" w:cs="Arial"/>
        </w:rPr>
      </w:pPr>
      <w:bookmarkStart w:id="48" w:name="_heading=h.lomnm6aizjqu" w:colFirst="0" w:colLast="0"/>
      <w:bookmarkEnd w:id="48"/>
      <w:r>
        <w:rPr>
          <w:rFonts w:ascii="Arial" w:eastAsia="Arial" w:hAnsi="Arial" w:cs="Arial"/>
        </w:rPr>
        <w:t>Objetivo General</w:t>
      </w:r>
    </w:p>
    <w:p w14:paraId="0A0B85B1" w14:textId="77777777" w:rsidR="00005C64" w:rsidRDefault="00A168DF">
      <w:pPr>
        <w:spacing w:before="280" w:after="28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Promover una gestión integral del talento humano mediante la ejecución de programas de capacitación, desarrollo profesional y fortalecimiento de la identidad institucional, orientados al incremento de la efectividad operativa y la me</w:t>
      </w:r>
      <w:r>
        <w:rPr>
          <w:rFonts w:ascii="Arial" w:eastAsia="Arial" w:hAnsi="Arial" w:cs="Arial"/>
          <w:sz w:val="24"/>
          <w:szCs w:val="24"/>
        </w:rPr>
        <w:t xml:space="preserve">jora continua del clima laboral en FODIGUA. </w:t>
      </w:r>
    </w:p>
    <w:p w14:paraId="77147FC2" w14:textId="77777777" w:rsidR="00005C64" w:rsidRDefault="00A168DF">
      <w:pPr>
        <w:pStyle w:val="Ttulo2"/>
        <w:spacing w:line="276" w:lineRule="auto"/>
        <w:jc w:val="both"/>
        <w:rPr>
          <w:rFonts w:ascii="Arial" w:eastAsia="Arial" w:hAnsi="Arial" w:cs="Arial"/>
        </w:rPr>
      </w:pPr>
      <w:bookmarkStart w:id="49" w:name="_heading=h.eu7ayw84brgw" w:colFirst="0" w:colLast="0"/>
      <w:bookmarkEnd w:id="49"/>
      <w:r>
        <w:rPr>
          <w:rFonts w:ascii="Arial" w:eastAsia="Arial" w:hAnsi="Arial" w:cs="Arial"/>
        </w:rPr>
        <w:t>Objetivos Específicos</w:t>
      </w:r>
    </w:p>
    <w:p w14:paraId="687638F9" w14:textId="77777777" w:rsidR="00005C64" w:rsidRDefault="00005C64">
      <w:pPr>
        <w:rPr>
          <w:rFonts w:ascii="Arial" w:eastAsia="Arial" w:hAnsi="Arial" w:cs="Arial"/>
        </w:rPr>
      </w:pPr>
    </w:p>
    <w:p w14:paraId="1A74A045" w14:textId="77777777" w:rsidR="00005C64" w:rsidRDefault="00A168DF">
      <w:pPr>
        <w:numPr>
          <w:ilvl w:val="0"/>
          <w:numId w:val="31"/>
        </w:numPr>
        <w:spacing w:after="0" w:line="276" w:lineRule="auto"/>
        <w:ind w:left="72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Fortalecer las capacidades técnicas y administrativas del personal mediante procesos sistemáticos de formación y actualización.</w:t>
      </w:r>
    </w:p>
    <w:p w14:paraId="07353B8E" w14:textId="77777777" w:rsidR="00005C64" w:rsidRDefault="00A168DF">
      <w:pPr>
        <w:numPr>
          <w:ilvl w:val="0"/>
          <w:numId w:val="31"/>
        </w:numPr>
        <w:spacing w:after="0" w:line="276" w:lineRule="auto"/>
        <w:ind w:left="72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Fomentar el sentido de pertenencia y la cultura institucional mediante actividades conmemorativas de integración e intercultural</w:t>
      </w:r>
      <w:r>
        <w:rPr>
          <w:rFonts w:ascii="Arial" w:eastAsia="Arial" w:hAnsi="Arial" w:cs="Arial"/>
          <w:sz w:val="24"/>
          <w:szCs w:val="24"/>
        </w:rPr>
        <w:t>idad.</w:t>
      </w:r>
    </w:p>
    <w:p w14:paraId="203A6AD0" w14:textId="77777777" w:rsidR="00005C64" w:rsidRDefault="00A168DF">
      <w:pPr>
        <w:numPr>
          <w:ilvl w:val="0"/>
          <w:numId w:val="31"/>
        </w:numPr>
        <w:spacing w:after="0" w:line="276" w:lineRule="auto"/>
        <w:ind w:left="72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Socializar las directrices del proceso de reestructuración institucional para coordinar los esfuerzos de los colaboradores hacia las metas del Plan Operativo.</w:t>
      </w:r>
    </w:p>
    <w:p w14:paraId="7C207830" w14:textId="77777777" w:rsidR="00005C64" w:rsidRDefault="00A168DF">
      <w:pPr>
        <w:numPr>
          <w:ilvl w:val="0"/>
          <w:numId w:val="31"/>
        </w:numPr>
        <w:spacing w:after="280" w:line="276" w:lineRule="auto"/>
        <w:ind w:left="72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Garantizar la actualización continua del personal en las herramientas tecnológicas y normat</w:t>
      </w:r>
      <w:r>
        <w:rPr>
          <w:rFonts w:ascii="Arial" w:eastAsia="Arial" w:hAnsi="Arial" w:cs="Arial"/>
          <w:sz w:val="24"/>
          <w:szCs w:val="24"/>
        </w:rPr>
        <w:t>ivas aplicables a la gestión pública.</w:t>
      </w:r>
    </w:p>
    <w:p w14:paraId="04AFC659" w14:textId="77777777" w:rsidR="00005C64" w:rsidRDefault="00005C64">
      <w:pPr>
        <w:pStyle w:val="Ttulo2"/>
        <w:spacing w:line="276" w:lineRule="auto"/>
        <w:jc w:val="both"/>
        <w:rPr>
          <w:rFonts w:ascii="Arial" w:eastAsia="Arial" w:hAnsi="Arial" w:cs="Arial"/>
        </w:rPr>
      </w:pPr>
      <w:bookmarkStart w:id="50" w:name="_heading=h.4zqis6m2gctc" w:colFirst="0" w:colLast="0"/>
      <w:bookmarkEnd w:id="50"/>
    </w:p>
    <w:p w14:paraId="6658F003" w14:textId="77777777" w:rsidR="00005C64" w:rsidRDefault="00005C64">
      <w:pPr>
        <w:pStyle w:val="Ttulo2"/>
        <w:spacing w:line="276" w:lineRule="auto"/>
        <w:jc w:val="both"/>
        <w:rPr>
          <w:rFonts w:ascii="Arial" w:eastAsia="Arial" w:hAnsi="Arial" w:cs="Arial"/>
        </w:rPr>
      </w:pPr>
      <w:bookmarkStart w:id="51" w:name="_heading=h.hcdczttdw5p1" w:colFirst="0" w:colLast="0"/>
      <w:bookmarkEnd w:id="51"/>
    </w:p>
    <w:p w14:paraId="7CFC9F51" w14:textId="77777777" w:rsidR="00005C64" w:rsidRDefault="00005C64"/>
    <w:p w14:paraId="0278ECC7" w14:textId="77777777" w:rsidR="00005C64" w:rsidRDefault="00005C64"/>
    <w:p w14:paraId="742035A1" w14:textId="77777777" w:rsidR="00005C64" w:rsidRDefault="00005C64">
      <w:pPr>
        <w:pStyle w:val="Ttulo2"/>
        <w:spacing w:line="276" w:lineRule="auto"/>
        <w:jc w:val="both"/>
        <w:rPr>
          <w:rFonts w:ascii="Arial" w:eastAsia="Arial" w:hAnsi="Arial" w:cs="Arial"/>
        </w:rPr>
      </w:pPr>
      <w:bookmarkStart w:id="52" w:name="_heading=h.provtp5wp314" w:colFirst="0" w:colLast="0"/>
      <w:bookmarkEnd w:id="52"/>
    </w:p>
    <w:p w14:paraId="12B64932" w14:textId="77777777" w:rsidR="00005C64" w:rsidRDefault="00005C64"/>
    <w:p w14:paraId="7622B656" w14:textId="77777777" w:rsidR="00005C64" w:rsidRDefault="00A168DF">
      <w:pPr>
        <w:pStyle w:val="Ttulo2"/>
        <w:spacing w:line="276" w:lineRule="auto"/>
        <w:jc w:val="both"/>
        <w:rPr>
          <w:rFonts w:ascii="Arial" w:eastAsia="Arial" w:hAnsi="Arial" w:cs="Arial"/>
        </w:rPr>
      </w:pPr>
      <w:bookmarkStart w:id="53" w:name="_heading=h.jim7iu2kde14" w:colFirst="0" w:colLast="0"/>
      <w:bookmarkEnd w:id="53"/>
      <w:r>
        <w:rPr>
          <w:rFonts w:ascii="Arial" w:eastAsia="Arial" w:hAnsi="Arial" w:cs="Arial"/>
        </w:rPr>
        <w:t>Principales Actividades Ejecutadas</w:t>
      </w:r>
    </w:p>
    <w:p w14:paraId="2CBA03C5" w14:textId="77777777" w:rsidR="00005C64" w:rsidRDefault="00A168DF">
      <w:pPr>
        <w:pStyle w:val="Ttulo2"/>
        <w:spacing w:before="140" w:after="100"/>
      </w:pPr>
      <w:bookmarkStart w:id="54" w:name="_heading=h.mr8tlesga7az" w:colFirst="0" w:colLast="0"/>
      <w:bookmarkEnd w:id="54"/>
      <w:r>
        <w:rPr>
          <w:rFonts w:ascii="Arial" w:eastAsia="Arial" w:hAnsi="Arial" w:cs="Arial"/>
          <w:color w:val="000000"/>
          <w:sz w:val="24"/>
          <w:szCs w:val="24"/>
        </w:rPr>
        <w:t>Tabla 10: Actividades desarrolladas por la Dirección de Recursos Humanos durante agosto 2026</w:t>
      </w:r>
    </w:p>
    <w:tbl>
      <w:tblPr>
        <w:tblStyle w:val="ae"/>
        <w:tblpPr w:leftFromText="180" w:rightFromText="180" w:topFromText="180" w:bottomFromText="180" w:vertAnchor="text" w:tblpX="-294"/>
        <w:tblW w:w="1125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20"/>
        <w:gridCol w:w="1860"/>
        <w:gridCol w:w="1125"/>
        <w:gridCol w:w="1650"/>
        <w:gridCol w:w="1710"/>
        <w:gridCol w:w="1710"/>
        <w:gridCol w:w="1620"/>
        <w:gridCol w:w="1155"/>
      </w:tblGrid>
      <w:tr w:rsidR="00005C64" w14:paraId="326074C8" w14:textId="77777777">
        <w:trPr>
          <w:trHeight w:val="525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F3864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72F6039" w14:textId="77777777" w:rsidR="00005C64" w:rsidRDefault="00A168DF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No</w:t>
            </w:r>
          </w:p>
        </w:tc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F3864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F8B6BBB" w14:textId="77777777" w:rsidR="00005C64" w:rsidRDefault="00A168DF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ACTIVIDADES REALIZADAS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F3864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2B0DD0B" w14:textId="77777777" w:rsidR="00005C64" w:rsidRDefault="00A168DF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FECHA DE LA ACTIVIDAD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F3864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61CCF6D" w14:textId="77777777" w:rsidR="00005C64" w:rsidRDefault="00A168DF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JUSTIFICACIÓN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F3864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A4E8008" w14:textId="77777777" w:rsidR="00005C64" w:rsidRDefault="00A168DF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OBJETIVO GENERAL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F3864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092A147" w14:textId="77777777" w:rsidR="00005C64" w:rsidRDefault="00A168DF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OBJETIVO ESPECÍFICO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F3864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441E9B4" w14:textId="77777777" w:rsidR="00005C64" w:rsidRDefault="00A168DF">
            <w:pPr>
              <w:spacing w:after="0" w:line="276" w:lineRule="auto"/>
              <w:ind w:right="45"/>
              <w:jc w:val="center"/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RESULTADOS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F3864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FAF47C0" w14:textId="77777777" w:rsidR="00005C64" w:rsidRDefault="00A168DF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ACUERDOS ALCANZADOS</w:t>
            </w:r>
          </w:p>
        </w:tc>
      </w:tr>
      <w:tr w:rsidR="00005C64" w14:paraId="08F0C6E5" w14:textId="77777777">
        <w:trPr>
          <w:cantSplit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96CE304" w14:textId="77777777" w:rsidR="00005C64" w:rsidRDefault="00A168DF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14DD96F" w14:textId="77777777" w:rsidR="00005C64" w:rsidRDefault="00A168DF">
            <w:pPr>
              <w:widowControl w:val="0"/>
              <w:spacing w:after="0" w:line="276" w:lineRule="auto"/>
              <w:jc w:val="both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 </w:t>
            </w:r>
          </w:p>
          <w:p w14:paraId="429B4E04" w14:textId="77777777" w:rsidR="00005C64" w:rsidRDefault="00A168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Capacitación de la segunda etapa de inducción dirigida al personal que se encuentra presente en la sede central del Fondo de Desarrollo Indígena Guatemalteco -FODIGUA- con el tema de ética, transparencia, integridad probidad y responsabilidad en el ejercic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io de la función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B0CCF5C" w14:textId="77777777" w:rsidR="00005C64" w:rsidRDefault="00A168DF">
            <w:pPr>
              <w:widowControl w:val="0"/>
              <w:spacing w:after="0" w:line="276" w:lineRule="auto"/>
              <w:jc w:val="both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 </w:t>
            </w:r>
          </w:p>
          <w:p w14:paraId="157BE972" w14:textId="77777777" w:rsidR="00005C64" w:rsidRDefault="00A168DF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14/08/2026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DB778E7" w14:textId="77777777" w:rsidR="00005C64" w:rsidRDefault="00A168DF">
            <w:pPr>
              <w:widowControl w:val="0"/>
              <w:spacing w:before="240" w:after="240" w:line="276" w:lineRule="auto"/>
              <w:jc w:val="both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El fortalecimiento de la ética, la integridad, la probidad y la transparencia constituye un elemento esencial para garantizar el adecuado ejercicio de la función pública. En ese sentido, se consideró necesario desarrollar la s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egunda etapa de inducción dirigida al personal de la Sede Central del Fondo de Desarrollo Indígena Guatemalteco —FODIGUA—, con el propósito de reforzar el conocimiento y la aplicación de la normativa institucional relacionada con la conducta ética y la pre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vención de irregularidades administrativas.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2A6227E" w14:textId="77777777" w:rsidR="00005C64" w:rsidRDefault="00A168DF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Fortalecer los conocimientos y el compromiso del personal de la Sede Central de FODIGUA respecto de los principios de ética, integridad, probidad y transparencia, promoviendo su aplicación en el ejercicio cotidia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no de la función pública y en el cumplimiento de los fines institucionales.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A85F6D2" w14:textId="77777777" w:rsidR="00005C64" w:rsidRDefault="00A168DF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Orientar al personal sobre la aplicación del Código de Ética, el Acuerdo de Implementación de Sistemas de Integridad y </w:t>
            </w:r>
            <w:proofErr w:type="gramStart"/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el </w:t>
            </w:r>
            <w:r>
              <w:rPr>
                <w:rFonts w:ascii="Arial" w:eastAsia="Arial" w:hAnsi="Arial" w:cs="Arial"/>
                <w:b/>
                <w:bCs/>
                <w:color w:val="FFFFFF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Procedimiento</w:t>
            </w:r>
            <w:proofErr w:type="gramEnd"/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 de Actuación y Seguimiento de Denuncias Adm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inistrativas de Irregularidades de FODIGUA, con el fin de prevenir conductas contrarias a la normativa y fortalecer la actuación responsable dentro de la institución.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05A8EDC" w14:textId="77777777" w:rsidR="00005C64" w:rsidRDefault="00A168DF">
            <w:pPr>
              <w:spacing w:line="276" w:lineRule="auto"/>
              <w:jc w:val="both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Se fortaleció la comprensión del personal sobre los principios y valores que deben orient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ar el ejercicio de la función pública.</w:t>
            </w:r>
          </w:p>
          <w:p w14:paraId="3D276D15" w14:textId="77777777" w:rsidR="00005C64" w:rsidRDefault="00A168DF">
            <w:pPr>
              <w:spacing w:line="276" w:lineRule="auto"/>
              <w:jc w:val="both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Se sensibilizó a los participantes sobre la importancia de actuar con honestidad, respeto, imparcialidad, transparencia y responsabilidad en el desempeño de sus funciones.</w:t>
            </w:r>
          </w:p>
          <w:p w14:paraId="2C908C55" w14:textId="77777777" w:rsidR="00005C64" w:rsidRDefault="00A168DF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Se reforzó el compromiso institucional de apl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icar los conocimientos adquiridos en las decisiones, actuaciones y relaciones laborales cotidianas.</w:t>
            </w:r>
          </w:p>
          <w:p w14:paraId="40645A37" w14:textId="77777777" w:rsidR="00005C64" w:rsidRDefault="00A168DF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 </w:t>
            </w:r>
          </w:p>
          <w:p w14:paraId="64E5D8CE" w14:textId="77777777" w:rsidR="00005C64" w:rsidRDefault="00A168DF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El 93% de participantes fueron capacitados.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0BB3518" w14:textId="77777777" w:rsidR="00005C64" w:rsidRDefault="00A168DF">
            <w:pPr>
              <w:spacing w:line="276" w:lineRule="auto"/>
              <w:jc w:val="both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Aplicar los principios contenidos en el Código de Ética de FODIGUA en el desempeño diario de las funciones institucionales.</w:t>
            </w:r>
          </w:p>
        </w:tc>
      </w:tr>
      <w:tr w:rsidR="00005C64" w14:paraId="3761D9E4" w14:textId="77777777">
        <w:trPr>
          <w:trHeight w:val="735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80AE542" w14:textId="77777777" w:rsidR="00005C64" w:rsidRDefault="00A168DF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509D2F0" w14:textId="77777777" w:rsidR="00005C64" w:rsidRDefault="00A168DF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 </w:t>
            </w:r>
          </w:p>
          <w:p w14:paraId="14EE49B6" w14:textId="77777777" w:rsidR="00005C64" w:rsidRDefault="00A168DF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Uso de plataformas del SICOIN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48E7CCC" w14:textId="77777777" w:rsidR="00005C64" w:rsidRDefault="00A168DF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 </w:t>
            </w:r>
          </w:p>
          <w:p w14:paraId="395661FF" w14:textId="77777777" w:rsidR="00005C64" w:rsidRDefault="00A168DF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11/08/2026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1FA3CD8" w14:textId="77777777" w:rsidR="00005C64" w:rsidRDefault="00A168DF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El Sistema de Contabilidad Integrada —SICOIN— constituye una herramienta fundamental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 para el registro, consulta y gestión de la información presupuestaria, financiera, contable y patrimonial de las instituciones públicas. Por ello, fue necesario fortalecer las capacidades del personal de FODIGUA encargado de utilizar esta plataforma, con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el propósito de mejorar la correcta ejecución de los procedimientos institucionales.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7FCEFB4" w14:textId="77777777" w:rsidR="00005C64" w:rsidRDefault="00A168DF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Fortalecer los conocimientos y las capacidades del personal de FODIGUA en el uso del Sistema de Contabilidad Integrada —SICOIN—, para mejorar el registro, la consulta y la gestión de la información presupuestaria, financiera, contable y patrimonial de la 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nstitución.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D849FEF" w14:textId="77777777" w:rsidR="00005C64" w:rsidRDefault="00A168DF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Orientar al personal sobre el funcionamiento y la aplicación práctica de la plataforma SICOIN en los procesos institucionales, promoviendo el registro oportuno, correcto y confiable de la información financiera y presupuestaria. Los participant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es ampliaron sus capacidades para realizar consultas y registros relacionados con la gestión presupuestaria, financiera, contable y patrimonial.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3F881F8" w14:textId="77777777" w:rsidR="00005C64" w:rsidRDefault="00A168DF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Se promovió la correcta aplicación del sistema en los procedimientos administrativos y financieros de FODIGUA.</w:t>
            </w:r>
          </w:p>
          <w:p w14:paraId="4F9EE188" w14:textId="77777777" w:rsidR="00005C64" w:rsidRDefault="00A168DF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 </w:t>
            </w:r>
          </w:p>
          <w:p w14:paraId="1D3F0177" w14:textId="77777777" w:rsidR="00005C64" w:rsidRDefault="00A168DF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 Se logró capacitar al 92 % del personal previsto, evidenciando un alto nivel de cobertura de la actividad.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527EAA8" w14:textId="77777777" w:rsidR="00005C64" w:rsidRDefault="00A168DF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Realizar los registros y consultas en la plataforma de manera correcta, oportuna y conforme a los procedimientos establecidos.</w:t>
            </w:r>
          </w:p>
        </w:tc>
      </w:tr>
    </w:tbl>
    <w:p w14:paraId="3FF0D5C5" w14:textId="77777777" w:rsidR="00005C64" w:rsidRDefault="00005C64">
      <w:pPr>
        <w:spacing w:after="0" w:line="276" w:lineRule="auto"/>
        <w:jc w:val="center"/>
        <w:rPr>
          <w:rFonts w:ascii="Arial" w:eastAsia="Arial" w:hAnsi="Arial" w:cs="Arial"/>
          <w:b/>
          <w:bCs/>
          <w:color w:val="2E75B5"/>
          <w:sz w:val="20"/>
          <w:szCs w:val="20"/>
        </w:rPr>
      </w:pPr>
    </w:p>
    <w:p w14:paraId="1545CD85" w14:textId="77777777" w:rsidR="00005C64" w:rsidRDefault="00005C64">
      <w:pPr>
        <w:pStyle w:val="Ttulo2"/>
        <w:keepNext w:val="0"/>
        <w:keepLines w:val="0"/>
        <w:spacing w:line="276" w:lineRule="auto"/>
        <w:jc w:val="both"/>
      </w:pPr>
      <w:bookmarkStart w:id="55" w:name="_heading=h.a87xxz6q8ar3" w:colFirst="0" w:colLast="0"/>
      <w:bookmarkEnd w:id="55"/>
    </w:p>
    <w:p w14:paraId="31EA30D2" w14:textId="77777777" w:rsidR="00005C64" w:rsidRDefault="00A168DF">
      <w:pPr>
        <w:pStyle w:val="Ttulo2"/>
        <w:keepNext w:val="0"/>
        <w:keepLines w:val="0"/>
        <w:spacing w:line="276" w:lineRule="auto"/>
        <w:jc w:val="both"/>
      </w:pPr>
      <w:bookmarkStart w:id="56" w:name="_heading=h.thx4qugxtlvu" w:colFirst="0" w:colLast="0"/>
      <w:bookmarkEnd w:id="56"/>
      <w:r>
        <w:t>Principales Logr</w:t>
      </w:r>
      <w:r>
        <w:t>os</w:t>
      </w:r>
    </w:p>
    <w:p w14:paraId="005FC966" w14:textId="77777777" w:rsidR="00005C64" w:rsidRDefault="00A168DF">
      <w:pPr>
        <w:numPr>
          <w:ilvl w:val="0"/>
          <w:numId w:val="33"/>
        </w:numPr>
        <w:spacing w:before="240"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Alcance del 93% en la inducción de ética y probidad y del 92% en la capacitación técnica sobre el SICOIN, elevando la efectividad del personal de la Sede Central.</w:t>
      </w:r>
    </w:p>
    <w:p w14:paraId="75BE111D" w14:textId="77777777" w:rsidR="00005C64" w:rsidRDefault="00A168DF">
      <w:pPr>
        <w:numPr>
          <w:ilvl w:val="0"/>
          <w:numId w:val="33"/>
        </w:num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Consolidación de los canales de denuncia interna y apropiación del Código de Ética por parte del equipo administrativo.</w:t>
      </w:r>
    </w:p>
    <w:p w14:paraId="17A3752F" w14:textId="77777777" w:rsidR="00005C64" w:rsidRDefault="00A168DF">
      <w:pPr>
        <w:numPr>
          <w:ilvl w:val="0"/>
          <w:numId w:val="33"/>
        </w:numPr>
        <w:spacing w:after="24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Optimización en el dominio de las herramientas financieras del Estado para acelerar el procesamiento de expedientes y registros presupue</w:t>
      </w:r>
      <w:r>
        <w:rPr>
          <w:rFonts w:ascii="Arial" w:eastAsia="Arial" w:hAnsi="Arial" w:cs="Arial"/>
          <w:sz w:val="24"/>
          <w:szCs w:val="24"/>
        </w:rPr>
        <w:t>starios.</w:t>
      </w:r>
    </w:p>
    <w:p w14:paraId="74D3404C" w14:textId="77777777" w:rsidR="00005C64" w:rsidRDefault="00005C64">
      <w:pPr>
        <w:spacing w:after="0" w:line="276" w:lineRule="auto"/>
        <w:jc w:val="center"/>
        <w:rPr>
          <w:rFonts w:ascii="Arial" w:eastAsia="Arial" w:hAnsi="Arial" w:cs="Arial"/>
          <w:b/>
          <w:bCs/>
          <w:color w:val="2E75B5"/>
          <w:sz w:val="20"/>
          <w:szCs w:val="20"/>
        </w:rPr>
      </w:pPr>
    </w:p>
    <w:p w14:paraId="67569499" w14:textId="77777777" w:rsidR="00005C64" w:rsidRDefault="00005C64">
      <w:pPr>
        <w:spacing w:after="0" w:line="276" w:lineRule="auto"/>
        <w:jc w:val="center"/>
        <w:rPr>
          <w:rFonts w:ascii="Arial" w:eastAsia="Arial" w:hAnsi="Arial" w:cs="Arial"/>
          <w:b/>
          <w:bCs/>
          <w:color w:val="2E75B5"/>
          <w:sz w:val="20"/>
          <w:szCs w:val="20"/>
        </w:rPr>
      </w:pPr>
    </w:p>
    <w:p w14:paraId="7F8FAE7C" w14:textId="77777777" w:rsidR="00005C64" w:rsidRDefault="00005C64">
      <w:pPr>
        <w:spacing w:after="0" w:line="276" w:lineRule="auto"/>
        <w:jc w:val="center"/>
        <w:rPr>
          <w:rFonts w:ascii="Arial" w:eastAsia="Arial" w:hAnsi="Arial" w:cs="Arial"/>
          <w:b/>
          <w:bCs/>
          <w:color w:val="2E75B5"/>
          <w:sz w:val="20"/>
          <w:szCs w:val="20"/>
        </w:rPr>
      </w:pPr>
    </w:p>
    <w:p w14:paraId="4625C362" w14:textId="77777777" w:rsidR="00005C64" w:rsidRDefault="00005C64">
      <w:pPr>
        <w:spacing w:after="0" w:line="276" w:lineRule="auto"/>
        <w:jc w:val="center"/>
        <w:rPr>
          <w:rFonts w:ascii="Arial" w:eastAsia="Arial" w:hAnsi="Arial" w:cs="Arial"/>
          <w:b/>
          <w:bCs/>
          <w:color w:val="2E75B5"/>
          <w:sz w:val="20"/>
          <w:szCs w:val="20"/>
        </w:rPr>
      </w:pPr>
    </w:p>
    <w:p w14:paraId="31C555A7" w14:textId="77777777" w:rsidR="00005C64" w:rsidRDefault="00005C64">
      <w:pPr>
        <w:spacing w:after="0" w:line="276" w:lineRule="auto"/>
        <w:jc w:val="center"/>
        <w:rPr>
          <w:rFonts w:ascii="Arial" w:eastAsia="Arial" w:hAnsi="Arial" w:cs="Arial"/>
          <w:b/>
          <w:bCs/>
          <w:color w:val="2E75B5"/>
          <w:sz w:val="20"/>
          <w:szCs w:val="20"/>
        </w:rPr>
      </w:pPr>
    </w:p>
    <w:p w14:paraId="7A73B358" w14:textId="77777777" w:rsidR="00005C64" w:rsidRDefault="00005C64">
      <w:pPr>
        <w:spacing w:after="0" w:line="276" w:lineRule="auto"/>
        <w:jc w:val="center"/>
        <w:rPr>
          <w:rFonts w:ascii="Arial" w:eastAsia="Arial" w:hAnsi="Arial" w:cs="Arial"/>
          <w:b/>
          <w:bCs/>
          <w:color w:val="2E75B5"/>
          <w:sz w:val="20"/>
          <w:szCs w:val="20"/>
        </w:rPr>
      </w:pPr>
    </w:p>
    <w:p w14:paraId="43B42257" w14:textId="77777777" w:rsidR="00005C64" w:rsidRDefault="00005C64">
      <w:pPr>
        <w:spacing w:after="0" w:line="276" w:lineRule="auto"/>
        <w:jc w:val="center"/>
        <w:rPr>
          <w:rFonts w:ascii="Arial" w:eastAsia="Arial" w:hAnsi="Arial" w:cs="Arial"/>
          <w:b/>
          <w:bCs/>
          <w:color w:val="2E75B5"/>
          <w:sz w:val="20"/>
          <w:szCs w:val="20"/>
        </w:rPr>
      </w:pPr>
    </w:p>
    <w:p w14:paraId="709648AE" w14:textId="77777777" w:rsidR="00005C64" w:rsidRDefault="00005C64">
      <w:pPr>
        <w:spacing w:after="0" w:line="276" w:lineRule="auto"/>
        <w:jc w:val="center"/>
        <w:rPr>
          <w:rFonts w:ascii="Arial" w:eastAsia="Arial" w:hAnsi="Arial" w:cs="Arial"/>
          <w:b/>
          <w:bCs/>
          <w:color w:val="2E75B5"/>
          <w:sz w:val="20"/>
          <w:szCs w:val="20"/>
        </w:rPr>
      </w:pPr>
    </w:p>
    <w:p w14:paraId="506F3CB0" w14:textId="77777777" w:rsidR="00005C64" w:rsidRDefault="00005C64">
      <w:pPr>
        <w:spacing w:after="0" w:line="276" w:lineRule="auto"/>
        <w:jc w:val="center"/>
        <w:rPr>
          <w:rFonts w:ascii="Arial" w:eastAsia="Arial" w:hAnsi="Arial" w:cs="Arial"/>
          <w:b/>
          <w:bCs/>
          <w:color w:val="2E75B5"/>
          <w:sz w:val="20"/>
          <w:szCs w:val="20"/>
        </w:rPr>
      </w:pPr>
    </w:p>
    <w:p w14:paraId="567800FB" w14:textId="77777777" w:rsidR="00005C64" w:rsidRDefault="00005C64">
      <w:pPr>
        <w:spacing w:after="0" w:line="276" w:lineRule="auto"/>
        <w:jc w:val="center"/>
        <w:rPr>
          <w:rFonts w:ascii="Arial" w:eastAsia="Arial" w:hAnsi="Arial" w:cs="Arial"/>
          <w:b/>
          <w:bCs/>
          <w:color w:val="2E75B5"/>
          <w:sz w:val="20"/>
          <w:szCs w:val="20"/>
        </w:rPr>
      </w:pPr>
    </w:p>
    <w:p w14:paraId="54CA7D3E" w14:textId="77777777" w:rsidR="00005C64" w:rsidRDefault="00005C64">
      <w:pPr>
        <w:spacing w:after="0" w:line="276" w:lineRule="auto"/>
        <w:jc w:val="center"/>
        <w:rPr>
          <w:rFonts w:ascii="Arial" w:eastAsia="Arial" w:hAnsi="Arial" w:cs="Arial"/>
          <w:b/>
          <w:bCs/>
          <w:color w:val="2E75B5"/>
          <w:sz w:val="20"/>
          <w:szCs w:val="20"/>
        </w:rPr>
      </w:pPr>
    </w:p>
    <w:p w14:paraId="7733881D" w14:textId="77777777" w:rsidR="00005C64" w:rsidRDefault="00005C64">
      <w:pPr>
        <w:spacing w:after="0" w:line="276" w:lineRule="auto"/>
        <w:jc w:val="center"/>
        <w:rPr>
          <w:rFonts w:ascii="Arial" w:eastAsia="Arial" w:hAnsi="Arial" w:cs="Arial"/>
          <w:b/>
          <w:bCs/>
          <w:color w:val="2E75B5"/>
          <w:sz w:val="20"/>
          <w:szCs w:val="20"/>
        </w:rPr>
      </w:pPr>
    </w:p>
    <w:p w14:paraId="0EF9C383" w14:textId="77777777" w:rsidR="00005C64" w:rsidRDefault="00005C64">
      <w:pPr>
        <w:spacing w:after="0" w:line="276" w:lineRule="auto"/>
        <w:jc w:val="center"/>
        <w:rPr>
          <w:rFonts w:ascii="Arial" w:eastAsia="Arial" w:hAnsi="Arial" w:cs="Arial"/>
          <w:b/>
          <w:bCs/>
          <w:color w:val="2E75B5"/>
          <w:sz w:val="20"/>
          <w:szCs w:val="20"/>
        </w:rPr>
      </w:pPr>
    </w:p>
    <w:p w14:paraId="1ECE3F8D" w14:textId="77777777" w:rsidR="00005C64" w:rsidRDefault="00005C64">
      <w:pPr>
        <w:spacing w:after="0" w:line="276" w:lineRule="auto"/>
        <w:jc w:val="center"/>
        <w:rPr>
          <w:rFonts w:ascii="Arial" w:eastAsia="Arial" w:hAnsi="Arial" w:cs="Arial"/>
          <w:b/>
          <w:bCs/>
          <w:color w:val="2E75B5"/>
          <w:sz w:val="20"/>
          <w:szCs w:val="20"/>
        </w:rPr>
      </w:pPr>
    </w:p>
    <w:p w14:paraId="6968B838" w14:textId="77777777" w:rsidR="00005C64" w:rsidRDefault="00005C64">
      <w:pPr>
        <w:spacing w:after="0" w:line="276" w:lineRule="auto"/>
        <w:jc w:val="center"/>
        <w:rPr>
          <w:rFonts w:ascii="Arial" w:eastAsia="Arial" w:hAnsi="Arial" w:cs="Arial"/>
          <w:b/>
          <w:bCs/>
          <w:color w:val="2E75B5"/>
          <w:sz w:val="20"/>
          <w:szCs w:val="20"/>
        </w:rPr>
      </w:pPr>
    </w:p>
    <w:p w14:paraId="71703ECB" w14:textId="77777777" w:rsidR="00005C64" w:rsidRDefault="00005C64">
      <w:pPr>
        <w:spacing w:after="0" w:line="276" w:lineRule="auto"/>
        <w:jc w:val="center"/>
        <w:rPr>
          <w:rFonts w:ascii="Arial" w:eastAsia="Arial" w:hAnsi="Arial" w:cs="Arial"/>
          <w:b/>
          <w:bCs/>
          <w:color w:val="2E75B5"/>
          <w:sz w:val="20"/>
          <w:szCs w:val="20"/>
        </w:rPr>
      </w:pPr>
    </w:p>
    <w:p w14:paraId="7A25D4A6" w14:textId="77777777" w:rsidR="00005C64" w:rsidRDefault="00005C64">
      <w:pPr>
        <w:spacing w:after="0" w:line="276" w:lineRule="auto"/>
        <w:jc w:val="center"/>
        <w:rPr>
          <w:rFonts w:ascii="Arial" w:eastAsia="Arial" w:hAnsi="Arial" w:cs="Arial"/>
          <w:b/>
          <w:bCs/>
          <w:color w:val="2E75B5"/>
          <w:sz w:val="20"/>
          <w:szCs w:val="20"/>
        </w:rPr>
      </w:pPr>
    </w:p>
    <w:p w14:paraId="185BDB85" w14:textId="77777777" w:rsidR="00005C64" w:rsidRDefault="00005C64">
      <w:pPr>
        <w:spacing w:after="0" w:line="276" w:lineRule="auto"/>
        <w:jc w:val="center"/>
        <w:rPr>
          <w:rFonts w:ascii="Arial" w:eastAsia="Arial" w:hAnsi="Arial" w:cs="Arial"/>
          <w:b/>
          <w:bCs/>
          <w:color w:val="2E75B5"/>
          <w:sz w:val="20"/>
          <w:szCs w:val="20"/>
        </w:rPr>
      </w:pPr>
    </w:p>
    <w:p w14:paraId="1701307F" w14:textId="77777777" w:rsidR="00005C64" w:rsidRDefault="00005C64">
      <w:pPr>
        <w:spacing w:after="0" w:line="276" w:lineRule="auto"/>
        <w:jc w:val="center"/>
        <w:rPr>
          <w:rFonts w:ascii="Arial" w:eastAsia="Arial" w:hAnsi="Arial" w:cs="Arial"/>
          <w:b/>
          <w:bCs/>
          <w:color w:val="2E75B5"/>
          <w:sz w:val="20"/>
          <w:szCs w:val="20"/>
        </w:rPr>
      </w:pPr>
    </w:p>
    <w:p w14:paraId="23AE2DF0" w14:textId="77777777" w:rsidR="00005C64" w:rsidRDefault="00005C64">
      <w:pPr>
        <w:spacing w:after="0" w:line="276" w:lineRule="auto"/>
        <w:jc w:val="center"/>
        <w:rPr>
          <w:rFonts w:ascii="Arial" w:eastAsia="Arial" w:hAnsi="Arial" w:cs="Arial"/>
          <w:b/>
          <w:bCs/>
          <w:color w:val="2E75B5"/>
          <w:sz w:val="20"/>
          <w:szCs w:val="20"/>
        </w:rPr>
      </w:pPr>
    </w:p>
    <w:p w14:paraId="6C2513B2" w14:textId="77777777" w:rsidR="00005C64" w:rsidRDefault="00005C64">
      <w:pPr>
        <w:spacing w:after="0" w:line="276" w:lineRule="auto"/>
        <w:jc w:val="center"/>
        <w:rPr>
          <w:rFonts w:ascii="Arial" w:eastAsia="Arial" w:hAnsi="Arial" w:cs="Arial"/>
          <w:b/>
          <w:bCs/>
          <w:color w:val="2E75B5"/>
          <w:sz w:val="20"/>
          <w:szCs w:val="20"/>
        </w:rPr>
      </w:pPr>
    </w:p>
    <w:p w14:paraId="657186C1" w14:textId="77777777" w:rsidR="00005C64" w:rsidRDefault="00005C64">
      <w:pPr>
        <w:spacing w:after="0" w:line="276" w:lineRule="auto"/>
        <w:jc w:val="center"/>
        <w:rPr>
          <w:rFonts w:ascii="Arial" w:eastAsia="Arial" w:hAnsi="Arial" w:cs="Arial"/>
          <w:b/>
          <w:bCs/>
          <w:color w:val="2E75B5"/>
          <w:sz w:val="20"/>
          <w:szCs w:val="20"/>
        </w:rPr>
      </w:pPr>
    </w:p>
    <w:p w14:paraId="4F4B73F4" w14:textId="77777777" w:rsidR="00005C64" w:rsidRDefault="00005C64">
      <w:pPr>
        <w:spacing w:after="0" w:line="276" w:lineRule="auto"/>
        <w:jc w:val="center"/>
        <w:rPr>
          <w:rFonts w:ascii="Arial" w:eastAsia="Arial" w:hAnsi="Arial" w:cs="Arial"/>
          <w:b/>
          <w:bCs/>
          <w:color w:val="2E75B5"/>
          <w:sz w:val="20"/>
          <w:szCs w:val="20"/>
        </w:rPr>
      </w:pPr>
    </w:p>
    <w:p w14:paraId="1CAC2951" w14:textId="77777777" w:rsidR="00005C64" w:rsidRDefault="00005C64">
      <w:pPr>
        <w:spacing w:after="0" w:line="276" w:lineRule="auto"/>
        <w:jc w:val="center"/>
        <w:rPr>
          <w:rFonts w:ascii="Arial" w:eastAsia="Arial" w:hAnsi="Arial" w:cs="Arial"/>
          <w:b/>
          <w:bCs/>
          <w:color w:val="2E75B5"/>
          <w:sz w:val="20"/>
          <w:szCs w:val="20"/>
        </w:rPr>
      </w:pPr>
    </w:p>
    <w:p w14:paraId="13B9BB74" w14:textId="77777777" w:rsidR="00005C64" w:rsidRDefault="00005C64">
      <w:pPr>
        <w:spacing w:after="0" w:line="276" w:lineRule="auto"/>
        <w:jc w:val="center"/>
        <w:rPr>
          <w:rFonts w:ascii="Arial" w:eastAsia="Arial" w:hAnsi="Arial" w:cs="Arial"/>
          <w:b/>
          <w:bCs/>
          <w:color w:val="2E75B5"/>
          <w:sz w:val="20"/>
          <w:szCs w:val="20"/>
        </w:rPr>
      </w:pPr>
    </w:p>
    <w:p w14:paraId="57591F5D" w14:textId="77777777" w:rsidR="00005C64" w:rsidRDefault="00005C64">
      <w:pPr>
        <w:spacing w:after="0" w:line="276" w:lineRule="auto"/>
        <w:jc w:val="center"/>
        <w:rPr>
          <w:rFonts w:ascii="Arial" w:eastAsia="Arial" w:hAnsi="Arial" w:cs="Arial"/>
          <w:b/>
          <w:bCs/>
          <w:color w:val="2E75B5"/>
          <w:sz w:val="20"/>
          <w:szCs w:val="20"/>
        </w:rPr>
      </w:pPr>
    </w:p>
    <w:p w14:paraId="111524E7" w14:textId="77777777" w:rsidR="00005C64" w:rsidRDefault="00005C64">
      <w:pPr>
        <w:spacing w:after="0" w:line="276" w:lineRule="auto"/>
        <w:jc w:val="center"/>
        <w:rPr>
          <w:rFonts w:ascii="Arial" w:eastAsia="Arial" w:hAnsi="Arial" w:cs="Arial"/>
          <w:b/>
          <w:bCs/>
          <w:color w:val="2E75B5"/>
          <w:sz w:val="20"/>
          <w:szCs w:val="20"/>
        </w:rPr>
      </w:pPr>
    </w:p>
    <w:p w14:paraId="73357DE4" w14:textId="77777777" w:rsidR="00005C64" w:rsidRDefault="00005C64">
      <w:pPr>
        <w:spacing w:after="0" w:line="276" w:lineRule="auto"/>
        <w:jc w:val="center"/>
        <w:rPr>
          <w:rFonts w:ascii="Arial" w:eastAsia="Arial" w:hAnsi="Arial" w:cs="Arial"/>
          <w:b/>
          <w:bCs/>
          <w:color w:val="2E75B5"/>
          <w:sz w:val="20"/>
          <w:szCs w:val="20"/>
        </w:rPr>
      </w:pPr>
    </w:p>
    <w:p w14:paraId="662B9B12" w14:textId="77777777" w:rsidR="00005C64" w:rsidRDefault="00005C64">
      <w:pPr>
        <w:spacing w:after="0" w:line="276" w:lineRule="auto"/>
        <w:jc w:val="center"/>
        <w:rPr>
          <w:rFonts w:ascii="Arial" w:eastAsia="Arial" w:hAnsi="Arial" w:cs="Arial"/>
          <w:b/>
          <w:bCs/>
          <w:color w:val="2E75B5"/>
          <w:sz w:val="20"/>
          <w:szCs w:val="20"/>
        </w:rPr>
      </w:pPr>
    </w:p>
    <w:p w14:paraId="31E8FC7F" w14:textId="77777777" w:rsidR="00005C64" w:rsidRDefault="00005C64">
      <w:pPr>
        <w:spacing w:after="0" w:line="276" w:lineRule="auto"/>
        <w:jc w:val="center"/>
        <w:rPr>
          <w:rFonts w:ascii="Arial" w:eastAsia="Arial" w:hAnsi="Arial" w:cs="Arial"/>
          <w:b/>
          <w:bCs/>
          <w:color w:val="2E75B5"/>
          <w:sz w:val="20"/>
          <w:szCs w:val="20"/>
        </w:rPr>
      </w:pPr>
    </w:p>
    <w:p w14:paraId="522B70BF" w14:textId="77777777" w:rsidR="00005C64" w:rsidRDefault="00005C64">
      <w:pPr>
        <w:spacing w:after="0" w:line="276" w:lineRule="auto"/>
        <w:jc w:val="center"/>
        <w:rPr>
          <w:rFonts w:ascii="Arial" w:eastAsia="Arial" w:hAnsi="Arial" w:cs="Arial"/>
          <w:b/>
          <w:bCs/>
          <w:color w:val="2E75B5"/>
          <w:sz w:val="20"/>
          <w:szCs w:val="20"/>
        </w:rPr>
      </w:pPr>
    </w:p>
    <w:p w14:paraId="67913CB4" w14:textId="77777777" w:rsidR="00005C64" w:rsidRDefault="00005C64">
      <w:pPr>
        <w:spacing w:after="0" w:line="276" w:lineRule="auto"/>
        <w:jc w:val="center"/>
        <w:rPr>
          <w:rFonts w:ascii="Arial" w:eastAsia="Arial" w:hAnsi="Arial" w:cs="Arial"/>
          <w:b/>
          <w:bCs/>
          <w:color w:val="2E75B5"/>
          <w:sz w:val="20"/>
          <w:szCs w:val="20"/>
        </w:rPr>
      </w:pPr>
    </w:p>
    <w:p w14:paraId="49D2C61E" w14:textId="77777777" w:rsidR="00005C64" w:rsidRDefault="00005C64">
      <w:pPr>
        <w:spacing w:after="0" w:line="276" w:lineRule="auto"/>
        <w:jc w:val="center"/>
        <w:rPr>
          <w:rFonts w:ascii="Arial" w:eastAsia="Arial" w:hAnsi="Arial" w:cs="Arial"/>
          <w:b/>
          <w:bCs/>
          <w:color w:val="2E75B5"/>
          <w:sz w:val="20"/>
          <w:szCs w:val="20"/>
        </w:rPr>
      </w:pPr>
    </w:p>
    <w:p w14:paraId="360748FC" w14:textId="77777777" w:rsidR="00005C64" w:rsidRDefault="00005C64">
      <w:pPr>
        <w:spacing w:after="0" w:line="276" w:lineRule="auto"/>
        <w:jc w:val="center"/>
        <w:rPr>
          <w:rFonts w:ascii="Arial" w:eastAsia="Arial" w:hAnsi="Arial" w:cs="Arial"/>
          <w:b/>
          <w:bCs/>
          <w:color w:val="2E75B5"/>
          <w:sz w:val="20"/>
          <w:szCs w:val="20"/>
        </w:rPr>
      </w:pPr>
    </w:p>
    <w:p w14:paraId="5087CE74" w14:textId="77777777" w:rsidR="00005C64" w:rsidRDefault="00005C64">
      <w:pPr>
        <w:spacing w:after="0" w:line="276" w:lineRule="auto"/>
        <w:jc w:val="center"/>
        <w:rPr>
          <w:rFonts w:ascii="Arial" w:eastAsia="Arial" w:hAnsi="Arial" w:cs="Arial"/>
          <w:b/>
          <w:bCs/>
          <w:color w:val="2E75B5"/>
          <w:sz w:val="20"/>
          <w:szCs w:val="20"/>
        </w:rPr>
      </w:pPr>
    </w:p>
    <w:p w14:paraId="050808FE" w14:textId="77777777" w:rsidR="00005C64" w:rsidRDefault="00005C64">
      <w:pPr>
        <w:spacing w:after="0" w:line="276" w:lineRule="auto"/>
        <w:jc w:val="center"/>
        <w:rPr>
          <w:rFonts w:ascii="Arial" w:eastAsia="Arial" w:hAnsi="Arial" w:cs="Arial"/>
          <w:b/>
          <w:bCs/>
          <w:color w:val="2E75B5"/>
          <w:sz w:val="20"/>
          <w:szCs w:val="20"/>
        </w:rPr>
      </w:pPr>
    </w:p>
    <w:p w14:paraId="204DAB60" w14:textId="77777777" w:rsidR="00005C64" w:rsidRDefault="00005C64">
      <w:pPr>
        <w:spacing w:after="0" w:line="276" w:lineRule="auto"/>
        <w:jc w:val="center"/>
        <w:rPr>
          <w:rFonts w:ascii="Arial" w:eastAsia="Arial" w:hAnsi="Arial" w:cs="Arial"/>
          <w:b/>
          <w:bCs/>
          <w:color w:val="2E75B5"/>
          <w:sz w:val="20"/>
          <w:szCs w:val="20"/>
        </w:rPr>
      </w:pPr>
    </w:p>
    <w:p w14:paraId="5EB45711" w14:textId="77777777" w:rsidR="00005C64" w:rsidRDefault="00005C64">
      <w:pPr>
        <w:spacing w:after="0" w:line="276" w:lineRule="auto"/>
        <w:jc w:val="center"/>
        <w:rPr>
          <w:rFonts w:ascii="Arial" w:eastAsia="Arial" w:hAnsi="Arial" w:cs="Arial"/>
          <w:b/>
          <w:bCs/>
          <w:color w:val="2E75B5"/>
          <w:sz w:val="20"/>
          <w:szCs w:val="20"/>
        </w:rPr>
      </w:pPr>
    </w:p>
    <w:p w14:paraId="477D152C" w14:textId="77777777" w:rsidR="00005C64" w:rsidRDefault="00005C64">
      <w:pPr>
        <w:spacing w:after="0" w:line="276" w:lineRule="auto"/>
        <w:jc w:val="center"/>
        <w:rPr>
          <w:rFonts w:ascii="Arial" w:eastAsia="Arial" w:hAnsi="Arial" w:cs="Arial"/>
          <w:b/>
          <w:bCs/>
          <w:color w:val="2E75B5"/>
          <w:sz w:val="20"/>
          <w:szCs w:val="20"/>
        </w:rPr>
      </w:pPr>
    </w:p>
    <w:p w14:paraId="24A20557" w14:textId="77777777" w:rsidR="00005C64" w:rsidRDefault="00A168DF">
      <w:pPr>
        <w:spacing w:after="0" w:line="276" w:lineRule="auto"/>
        <w:jc w:val="center"/>
        <w:rPr>
          <w:rFonts w:ascii="Arial" w:eastAsia="Arial" w:hAnsi="Arial" w:cs="Arial"/>
          <w:b/>
          <w:bCs/>
          <w:color w:val="2E75B5"/>
          <w:sz w:val="20"/>
          <w:szCs w:val="20"/>
        </w:rPr>
      </w:pPr>
      <w:r>
        <w:rPr>
          <w:rFonts w:ascii="Arial" w:eastAsia="Arial" w:hAnsi="Arial" w:cs="Arial"/>
          <w:b/>
          <w:bCs/>
          <w:color w:val="2E75B5"/>
          <w:sz w:val="20"/>
          <w:szCs w:val="20"/>
        </w:rPr>
        <w:t>FOTOGRAFÍAS</w:t>
      </w:r>
    </w:p>
    <w:p w14:paraId="76B3919A" w14:textId="77777777" w:rsidR="00005C64" w:rsidRDefault="00005C64">
      <w:pPr>
        <w:spacing w:after="0" w:line="276" w:lineRule="auto"/>
        <w:jc w:val="center"/>
        <w:rPr>
          <w:rFonts w:ascii="Arial" w:eastAsia="Arial" w:hAnsi="Arial" w:cs="Arial"/>
          <w:b/>
          <w:bCs/>
          <w:color w:val="2E75B5"/>
          <w:sz w:val="20"/>
          <w:szCs w:val="20"/>
        </w:rPr>
      </w:pPr>
    </w:p>
    <w:p w14:paraId="61E5A738" w14:textId="77777777" w:rsidR="00005C64" w:rsidRDefault="00005C64">
      <w:pPr>
        <w:spacing w:after="0" w:line="276" w:lineRule="auto"/>
        <w:jc w:val="center"/>
        <w:rPr>
          <w:rFonts w:ascii="Arial" w:eastAsia="Arial" w:hAnsi="Arial" w:cs="Arial"/>
          <w:b/>
          <w:bCs/>
          <w:color w:val="2E75B5"/>
          <w:sz w:val="20"/>
          <w:szCs w:val="20"/>
        </w:rPr>
      </w:pPr>
    </w:p>
    <w:p w14:paraId="424D0D4C" w14:textId="77777777" w:rsidR="00005C64" w:rsidRDefault="00A168DF">
      <w:pPr>
        <w:jc w:val="center"/>
      </w:pPr>
      <w:r>
        <w:rPr>
          <w:noProof/>
        </w:rPr>
        <w:drawing>
          <wp:inline distT="114300" distB="114300" distL="114300" distR="114300" wp14:anchorId="45BFE85F" wp14:editId="6E426E15">
            <wp:extent cx="3786188" cy="1758439"/>
            <wp:effectExtent l="0" t="0" r="0" b="0"/>
            <wp:docPr id="231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86188" cy="175843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104036A" w14:textId="77777777" w:rsidR="00005C64" w:rsidRDefault="00A168DF">
      <w:pPr>
        <w:jc w:val="center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CAPACITACIÓN DE LA SEGUNDA ETAPA DE LA INDUCCIÓN</w:t>
      </w:r>
    </w:p>
    <w:p w14:paraId="3203B514" w14:textId="77777777" w:rsidR="00005C64" w:rsidRDefault="00005C64">
      <w:pPr>
        <w:rPr>
          <w:i/>
          <w:iCs/>
        </w:rPr>
      </w:pPr>
    </w:p>
    <w:p w14:paraId="53468340" w14:textId="77777777" w:rsidR="00005C64" w:rsidRDefault="00A168DF">
      <w:pPr>
        <w:jc w:val="center"/>
      </w:pPr>
      <w:r>
        <w:rPr>
          <w:noProof/>
        </w:rPr>
        <w:drawing>
          <wp:inline distT="114300" distB="114300" distL="114300" distR="114300" wp14:anchorId="05861936" wp14:editId="0481F095">
            <wp:extent cx="3681413" cy="1701127"/>
            <wp:effectExtent l="0" t="0" r="0" b="0"/>
            <wp:docPr id="228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81413" cy="170112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32616ED" w14:textId="77777777" w:rsidR="00005C64" w:rsidRDefault="00A168DF">
      <w:pPr>
        <w:jc w:val="center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USO DE PLATAFORMAS DE SICOIN</w:t>
      </w:r>
    </w:p>
    <w:p w14:paraId="774A526B" w14:textId="77777777" w:rsidR="00005C64" w:rsidRDefault="00005C64">
      <w:pPr>
        <w:rPr>
          <w:i/>
          <w:iCs/>
        </w:rPr>
      </w:pPr>
    </w:p>
    <w:p w14:paraId="7948C848" w14:textId="77777777" w:rsidR="00005C64" w:rsidRDefault="00A168DF">
      <w:pPr>
        <w:jc w:val="center"/>
      </w:pPr>
      <w:r>
        <w:rPr>
          <w:noProof/>
        </w:rPr>
        <w:drawing>
          <wp:inline distT="114300" distB="114300" distL="114300" distR="114300" wp14:anchorId="07F72DF1" wp14:editId="30AA37AA">
            <wp:extent cx="3803332" cy="1769526"/>
            <wp:effectExtent l="0" t="0" r="0" b="0"/>
            <wp:docPr id="225" name="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/>
                    <pic:cNvPicPr preferRelativeResize="0"/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03332" cy="176952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8386445" w14:textId="77777777" w:rsidR="00005C64" w:rsidRDefault="00A168DF">
      <w:pPr>
        <w:jc w:val="center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USO DE PLATAFORMAS DE SICOIN</w:t>
      </w:r>
    </w:p>
    <w:p w14:paraId="266B9D7C" w14:textId="77777777" w:rsidR="00005C64" w:rsidRDefault="00005C64">
      <w:pPr>
        <w:pStyle w:val="Ttulo1"/>
        <w:spacing w:before="200" w:after="100"/>
        <w:jc w:val="center"/>
        <w:rPr>
          <w:rFonts w:ascii="Arial" w:eastAsia="Arial" w:hAnsi="Arial" w:cs="Arial"/>
          <w:b/>
          <w:bCs/>
          <w:color w:val="4472C4"/>
          <w:sz w:val="36"/>
          <w:szCs w:val="36"/>
        </w:rPr>
      </w:pPr>
    </w:p>
    <w:p w14:paraId="09855F9D" w14:textId="77777777" w:rsidR="00005C64" w:rsidRDefault="00005C64"/>
    <w:p w14:paraId="5CB1BB09" w14:textId="77777777" w:rsidR="00005C64" w:rsidRDefault="00005C64"/>
    <w:p w14:paraId="29614088" w14:textId="77777777" w:rsidR="00005C64" w:rsidRDefault="00A168DF">
      <w:pPr>
        <w:pStyle w:val="Ttulo1"/>
        <w:spacing w:before="200" w:after="100"/>
        <w:jc w:val="center"/>
        <w:rPr>
          <w:rFonts w:ascii="Arial" w:eastAsia="Arial" w:hAnsi="Arial" w:cs="Arial"/>
          <w:b/>
          <w:bCs/>
          <w:color w:val="2E75B5"/>
          <w:sz w:val="24"/>
          <w:szCs w:val="24"/>
        </w:rPr>
      </w:pPr>
      <w:r>
        <w:rPr>
          <w:rFonts w:ascii="Arial" w:eastAsia="Arial" w:hAnsi="Arial" w:cs="Arial"/>
          <w:b/>
          <w:bCs/>
          <w:color w:val="4472C4"/>
          <w:sz w:val="36"/>
          <w:szCs w:val="36"/>
        </w:rPr>
        <w:t>DIRECCIÓN DE ASUNTOS JURÍDICOS</w:t>
      </w:r>
    </w:p>
    <w:p w14:paraId="12F56957" w14:textId="77777777" w:rsidR="00005C64" w:rsidRDefault="00005C64">
      <w:pPr>
        <w:rPr>
          <w:rFonts w:ascii="Arial" w:eastAsia="Arial" w:hAnsi="Arial" w:cs="Arial"/>
        </w:rPr>
      </w:pPr>
    </w:p>
    <w:p w14:paraId="6BD6F077" w14:textId="77777777" w:rsidR="00005C64" w:rsidRDefault="00A168DF">
      <w:pPr>
        <w:spacing w:before="240" w:after="24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La Dirección de Asuntos Jurídicos (DAJ) del Fondo de Desarrollo Indígena Guatemalteco (FODIGUA) es el órgano asesor encargado de otorgar certeza legal, representación, defensa y procuración judicial a las actuaciones institucionales. Su función garantiza q</w:t>
      </w:r>
      <w:r>
        <w:rPr>
          <w:rFonts w:ascii="Arial" w:eastAsia="Arial" w:hAnsi="Arial" w:cs="Arial"/>
          <w:sz w:val="24"/>
          <w:szCs w:val="24"/>
        </w:rPr>
        <w:t>ue todos los actos administrativos, convenios, contratos y litigios se ajusten estrictamente a la Constitución Política de la República de Guatemala y al ordenamiento jurídico vigente.</w:t>
      </w:r>
    </w:p>
    <w:p w14:paraId="2FD3F879" w14:textId="77777777" w:rsidR="00005C64" w:rsidRDefault="00A168DF">
      <w:pPr>
        <w:spacing w:before="240" w:after="24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Durante el mes de agosto de 2026, la Dirección centró su gestión en la </w:t>
      </w:r>
      <w:r>
        <w:rPr>
          <w:rFonts w:ascii="Arial" w:eastAsia="Arial" w:hAnsi="Arial" w:cs="Arial"/>
          <w:sz w:val="24"/>
          <w:szCs w:val="24"/>
        </w:rPr>
        <w:t>procuración de causas judiciales, la estructuración del procedimiento legal para la liquidación del Fideicomiso institucional (en coordinación con la Contraloría General de Cuentas -CGC- y la Procuraduría General de la Nación -PGN-), la emisión de dictámen</w:t>
      </w:r>
      <w:r>
        <w:rPr>
          <w:rFonts w:ascii="Arial" w:eastAsia="Arial" w:hAnsi="Arial" w:cs="Arial"/>
          <w:sz w:val="24"/>
          <w:szCs w:val="24"/>
        </w:rPr>
        <w:t>es, la estandarización de minutas para el Departamento de Compras y la digitalización del registro judicial en atención a hallazgos de auditoría.</w:t>
      </w:r>
    </w:p>
    <w:p w14:paraId="71EFFB84" w14:textId="77777777" w:rsidR="00005C64" w:rsidRDefault="00A168DF">
      <w:pPr>
        <w:pStyle w:val="Ttulo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Objetivo general</w:t>
      </w:r>
    </w:p>
    <w:p w14:paraId="1E90F4AF" w14:textId="77777777" w:rsidR="00005C64" w:rsidRDefault="00005C64">
      <w:pPr>
        <w:spacing w:line="240" w:lineRule="auto"/>
        <w:rPr>
          <w:rFonts w:ascii="Arial" w:eastAsia="Arial" w:hAnsi="Arial" w:cs="Arial"/>
        </w:rPr>
      </w:pPr>
    </w:p>
    <w:p w14:paraId="3A07AF9F" w14:textId="77777777" w:rsidR="00005C64" w:rsidRDefault="00A168DF">
      <w:pPr>
        <w:spacing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Garantizar la certeza jurídica, la legalidad de los actos administrativos y la defensa efect</w:t>
      </w:r>
      <w:r>
        <w:rPr>
          <w:rFonts w:ascii="Arial" w:eastAsia="Arial" w:hAnsi="Arial" w:cs="Arial"/>
          <w:sz w:val="24"/>
          <w:szCs w:val="24"/>
        </w:rPr>
        <w:t xml:space="preserve">iva de los derechos e intereses patrimoniales de FODIGUA mediante la asesoría técnica, procuración judicial y coordinación interinstitucional permanente. </w:t>
      </w:r>
    </w:p>
    <w:p w14:paraId="53E93CA1" w14:textId="77777777" w:rsidR="00005C64" w:rsidRDefault="00A168DF">
      <w:pPr>
        <w:pStyle w:val="Ttulo2"/>
        <w:rPr>
          <w:rFonts w:ascii="Arial" w:eastAsia="Arial" w:hAnsi="Arial" w:cs="Arial"/>
        </w:rPr>
      </w:pPr>
      <w:bookmarkStart w:id="57" w:name="_heading=h.yswn5eh0gkfg" w:colFirst="0" w:colLast="0"/>
      <w:bookmarkEnd w:id="57"/>
      <w:r>
        <w:rPr>
          <w:rFonts w:ascii="Arial" w:eastAsia="Arial" w:hAnsi="Arial" w:cs="Arial"/>
        </w:rPr>
        <w:t>Objetivos específicos</w:t>
      </w:r>
    </w:p>
    <w:p w14:paraId="35C7CC79" w14:textId="77777777" w:rsidR="00005C64" w:rsidRDefault="00005C64">
      <w:pPr>
        <w:spacing w:after="200" w:line="276" w:lineRule="auto"/>
        <w:ind w:left="720"/>
        <w:jc w:val="both"/>
        <w:rPr>
          <w:rFonts w:ascii="Arial" w:eastAsia="Arial" w:hAnsi="Arial" w:cs="Arial"/>
        </w:rPr>
      </w:pPr>
    </w:p>
    <w:p w14:paraId="4CFC0B95" w14:textId="77777777" w:rsidR="00005C64" w:rsidRDefault="00A168DF">
      <w:pPr>
        <w:numPr>
          <w:ilvl w:val="0"/>
          <w:numId w:val="16"/>
        </w:num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Procuración y Defensa Judicial: Monitorear y atender oportunamente las causas </w:t>
      </w:r>
      <w:r>
        <w:rPr>
          <w:rFonts w:ascii="Arial" w:eastAsia="Arial" w:hAnsi="Arial" w:cs="Arial"/>
          <w:sz w:val="24"/>
          <w:szCs w:val="24"/>
        </w:rPr>
        <w:t>judiciales en materia laboral, civil, administrativa y penal planteadas por o en contra de la institución.</w:t>
      </w:r>
    </w:p>
    <w:p w14:paraId="7C5533DC" w14:textId="77777777" w:rsidR="00005C64" w:rsidRDefault="00A168DF">
      <w:pPr>
        <w:numPr>
          <w:ilvl w:val="0"/>
          <w:numId w:val="16"/>
        </w:num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Asesoría y Dictamen Legal: Emitir opiniones jurídicas fundamentadas que brinden sustento a las decisiones operativas y ejecutivas de las distintas di</w:t>
      </w:r>
      <w:r>
        <w:rPr>
          <w:rFonts w:ascii="Arial" w:eastAsia="Arial" w:hAnsi="Arial" w:cs="Arial"/>
          <w:sz w:val="24"/>
          <w:szCs w:val="24"/>
        </w:rPr>
        <w:t>recciones de FODIGUA.</w:t>
      </w:r>
    </w:p>
    <w:p w14:paraId="6BB36BDE" w14:textId="77777777" w:rsidR="00005C64" w:rsidRDefault="00A168DF">
      <w:pPr>
        <w:numPr>
          <w:ilvl w:val="0"/>
          <w:numId w:val="16"/>
        </w:num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Estandarización Normativa: Elaborar e implementar instrumentos, minutas y modelos de actas que aseguren la validez de los expedientes administrativos y de compra.</w:t>
      </w:r>
    </w:p>
    <w:p w14:paraId="5D3E01AF" w14:textId="77777777" w:rsidR="00005C64" w:rsidRDefault="00A168DF">
      <w:pPr>
        <w:numPr>
          <w:ilvl w:val="0"/>
          <w:numId w:val="16"/>
        </w:num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Liquidación del Fideicomiso: Impulsar ante los entes rectores (CGC y PGN) las acciones legales necesarias para el cierre y liquidación ordenada del fideicomiso institucional.</w:t>
      </w:r>
    </w:p>
    <w:p w14:paraId="2ED36EEB" w14:textId="77777777" w:rsidR="00005C64" w:rsidRDefault="00A168DF">
      <w:pPr>
        <w:numPr>
          <w:ilvl w:val="0"/>
          <w:numId w:val="16"/>
        </w:numPr>
        <w:spacing w:after="200" w:line="276" w:lineRule="auto"/>
        <w:jc w:val="both"/>
        <w:rPr>
          <w:rFonts w:ascii="Arial" w:eastAsia="Arial" w:hAnsi="Arial" w:cs="Arial"/>
          <w:sz w:val="24"/>
          <w:szCs w:val="24"/>
        </w:rPr>
        <w:sectPr w:rsidR="00005C64">
          <w:pgSz w:w="12240" w:h="15840"/>
          <w:pgMar w:top="1418" w:right="1152" w:bottom="1008" w:left="1152" w:header="708" w:footer="708" w:gutter="0"/>
          <w:cols w:space="720"/>
          <w:titlePg/>
        </w:sectPr>
      </w:pPr>
      <w:r>
        <w:rPr>
          <w:rFonts w:ascii="Arial" w:eastAsia="Arial" w:hAnsi="Arial" w:cs="Arial"/>
          <w:sz w:val="24"/>
          <w:szCs w:val="24"/>
        </w:rPr>
        <w:t>Cumplimiento de Fiscalización: Atender las recomendaciones de la C</w:t>
      </w:r>
      <w:r>
        <w:rPr>
          <w:rFonts w:ascii="Arial" w:eastAsia="Arial" w:hAnsi="Arial" w:cs="Arial"/>
          <w:sz w:val="24"/>
          <w:szCs w:val="24"/>
        </w:rPr>
        <w:t>ontraloría General de Cuentas, implementando registros digitales para la trazabilidad de procesos judiciales.</w:t>
      </w:r>
    </w:p>
    <w:p w14:paraId="0052E6C5" w14:textId="77777777" w:rsidR="00005C64" w:rsidRDefault="00A168DF">
      <w:pPr>
        <w:pStyle w:val="Ttulo2"/>
        <w:spacing w:before="140" w:after="100"/>
        <w:rPr>
          <w:rFonts w:ascii="Arial" w:eastAsia="Arial" w:hAnsi="Arial" w:cs="Arial"/>
        </w:rPr>
      </w:pPr>
      <w:bookmarkStart w:id="58" w:name="_heading=h.6b3qa1ul367f" w:colFirst="0" w:colLast="0"/>
      <w:bookmarkEnd w:id="58"/>
      <w:r>
        <w:rPr>
          <w:rFonts w:ascii="Arial" w:eastAsia="Arial" w:hAnsi="Arial" w:cs="Arial"/>
          <w:color w:val="000000"/>
          <w:sz w:val="24"/>
          <w:szCs w:val="24"/>
        </w:rPr>
        <w:t>Tabla 11: Actividades desarrolladas por la Dirección de Asuntos Jurídicos durante agosto 2026</w:t>
      </w:r>
    </w:p>
    <w:tbl>
      <w:tblPr>
        <w:tblStyle w:val="af"/>
        <w:tblW w:w="985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0"/>
        <w:gridCol w:w="1440"/>
        <w:gridCol w:w="1110"/>
        <w:gridCol w:w="1635"/>
        <w:gridCol w:w="1680"/>
        <w:gridCol w:w="1650"/>
        <w:gridCol w:w="1920"/>
      </w:tblGrid>
      <w:tr w:rsidR="00005C64" w14:paraId="082643D7" w14:textId="77777777">
        <w:trPr>
          <w:tblHeader/>
          <w:jc w:val="center"/>
        </w:trPr>
        <w:tc>
          <w:tcPr>
            <w:tcW w:w="420" w:type="dxa"/>
            <w:shd w:val="clear" w:color="auto" w:fill="1F4E78"/>
            <w:vAlign w:val="center"/>
          </w:tcPr>
          <w:p w14:paraId="076BCC4A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3"/>
                <w:szCs w:val="13"/>
              </w:rPr>
              <w:t>No.</w:t>
            </w:r>
          </w:p>
        </w:tc>
        <w:tc>
          <w:tcPr>
            <w:tcW w:w="1440" w:type="dxa"/>
            <w:shd w:val="clear" w:color="auto" w:fill="1F4E78"/>
            <w:vAlign w:val="center"/>
          </w:tcPr>
          <w:p w14:paraId="4D88F99E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3"/>
                <w:szCs w:val="13"/>
              </w:rPr>
              <w:t>ACTIVIDADES REALIZADAS</w:t>
            </w:r>
          </w:p>
        </w:tc>
        <w:tc>
          <w:tcPr>
            <w:tcW w:w="1110" w:type="dxa"/>
            <w:shd w:val="clear" w:color="auto" w:fill="1F4E78"/>
            <w:vAlign w:val="center"/>
          </w:tcPr>
          <w:p w14:paraId="1ADCF63D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3"/>
                <w:szCs w:val="13"/>
              </w:rPr>
              <w:t>FECHA DE LA ACTIVIDAD</w:t>
            </w:r>
          </w:p>
        </w:tc>
        <w:tc>
          <w:tcPr>
            <w:tcW w:w="1635" w:type="dxa"/>
            <w:shd w:val="clear" w:color="auto" w:fill="1F4E78"/>
            <w:vAlign w:val="center"/>
          </w:tcPr>
          <w:p w14:paraId="29DF302B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3"/>
                <w:szCs w:val="13"/>
              </w:rPr>
              <w:t>JUSTIFICACIÓN</w:t>
            </w:r>
          </w:p>
        </w:tc>
        <w:tc>
          <w:tcPr>
            <w:tcW w:w="1680" w:type="dxa"/>
            <w:shd w:val="clear" w:color="auto" w:fill="1F4E78"/>
            <w:vAlign w:val="center"/>
          </w:tcPr>
          <w:p w14:paraId="7247A953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3"/>
                <w:szCs w:val="13"/>
              </w:rPr>
              <w:t>OBJETIVO GENERAL</w:t>
            </w:r>
          </w:p>
        </w:tc>
        <w:tc>
          <w:tcPr>
            <w:tcW w:w="1650" w:type="dxa"/>
            <w:shd w:val="clear" w:color="auto" w:fill="1F4E78"/>
            <w:vAlign w:val="center"/>
          </w:tcPr>
          <w:p w14:paraId="4237CED6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3"/>
                <w:szCs w:val="13"/>
              </w:rPr>
              <w:t>OBJETIVO ESPECÍFICO</w:t>
            </w:r>
          </w:p>
        </w:tc>
        <w:tc>
          <w:tcPr>
            <w:tcW w:w="1920" w:type="dxa"/>
            <w:shd w:val="clear" w:color="auto" w:fill="1F4E78"/>
            <w:vAlign w:val="center"/>
          </w:tcPr>
          <w:p w14:paraId="7206C0FB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3"/>
                <w:szCs w:val="13"/>
              </w:rPr>
              <w:t>RESULTADOS</w:t>
            </w:r>
          </w:p>
        </w:tc>
      </w:tr>
      <w:tr w:rsidR="00005C64" w14:paraId="03C3487A" w14:textId="77777777">
        <w:trPr>
          <w:jc w:val="center"/>
        </w:trPr>
        <w:tc>
          <w:tcPr>
            <w:tcW w:w="420" w:type="dxa"/>
          </w:tcPr>
          <w:p w14:paraId="3F053CE3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1</w:t>
            </w:r>
          </w:p>
        </w:tc>
        <w:tc>
          <w:tcPr>
            <w:tcW w:w="1440" w:type="dxa"/>
          </w:tcPr>
          <w:p w14:paraId="46FDA9A1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Procuración de expedientes</w:t>
            </w:r>
          </w:p>
        </w:tc>
        <w:tc>
          <w:tcPr>
            <w:tcW w:w="1110" w:type="dxa"/>
          </w:tcPr>
          <w:p w14:paraId="0C61652D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Durante todo el mes de agosto de 2026</w:t>
            </w:r>
          </w:p>
        </w:tc>
        <w:tc>
          <w:tcPr>
            <w:tcW w:w="1635" w:type="dxa"/>
          </w:tcPr>
          <w:p w14:paraId="0F73211A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Dar seguimiento a los expedientes para garantizar la continuidad y atención oportuna de los procesos jur</w:t>
            </w:r>
            <w:r>
              <w:rPr>
                <w:rFonts w:ascii="Arial" w:eastAsia="Arial" w:hAnsi="Arial" w:cs="Arial"/>
                <w:sz w:val="13"/>
                <w:szCs w:val="13"/>
              </w:rPr>
              <w:t>ídicos.</w:t>
            </w:r>
          </w:p>
        </w:tc>
        <w:tc>
          <w:tcPr>
            <w:tcW w:w="1680" w:type="dxa"/>
          </w:tcPr>
          <w:p w14:paraId="4EC9AD4C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verificar el estado de los procesos judiciales</w:t>
            </w:r>
          </w:p>
        </w:tc>
        <w:tc>
          <w:tcPr>
            <w:tcW w:w="1650" w:type="dxa"/>
          </w:tcPr>
          <w:p w14:paraId="2A0A280F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Dar seguimiento a los procesos judiciales para mantener actualizada su situación y atender oportunamente las actuaciones legales correspondientes.</w:t>
            </w:r>
          </w:p>
        </w:tc>
        <w:tc>
          <w:tcPr>
            <w:tcW w:w="1920" w:type="dxa"/>
          </w:tcPr>
          <w:p w14:paraId="62AF8D0E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Se brindó seguimiento a los expedientes, dentro de la República de Guatemala</w:t>
            </w:r>
          </w:p>
        </w:tc>
      </w:tr>
      <w:tr w:rsidR="00005C64" w14:paraId="444CE343" w14:textId="77777777">
        <w:trPr>
          <w:jc w:val="center"/>
        </w:trPr>
        <w:tc>
          <w:tcPr>
            <w:tcW w:w="420" w:type="dxa"/>
            <w:shd w:val="clear" w:color="auto" w:fill="F3F7FA"/>
          </w:tcPr>
          <w:p w14:paraId="75C0237E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2</w:t>
            </w:r>
          </w:p>
        </w:tc>
        <w:tc>
          <w:tcPr>
            <w:tcW w:w="1440" w:type="dxa"/>
            <w:shd w:val="clear" w:color="auto" w:fill="F3F7FA"/>
          </w:tcPr>
          <w:p w14:paraId="671E9B4C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Procuración de expedientes, a</w:t>
            </w:r>
            <w:r>
              <w:rPr>
                <w:rFonts w:ascii="Arial" w:eastAsia="Arial" w:hAnsi="Arial" w:cs="Arial"/>
                <w:sz w:val="13"/>
                <w:szCs w:val="13"/>
              </w:rPr>
              <w:t>nte Contraloría General de Cuentas</w:t>
            </w:r>
          </w:p>
        </w:tc>
        <w:tc>
          <w:tcPr>
            <w:tcW w:w="1110" w:type="dxa"/>
            <w:shd w:val="clear" w:color="auto" w:fill="F3F7FA"/>
          </w:tcPr>
          <w:p w14:paraId="1C389CA3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Durante todo el mes de agosto de 2026</w:t>
            </w:r>
          </w:p>
        </w:tc>
        <w:tc>
          <w:tcPr>
            <w:tcW w:w="1635" w:type="dxa"/>
            <w:shd w:val="clear" w:color="auto" w:fill="F3F7FA"/>
          </w:tcPr>
          <w:p w14:paraId="42DDCD84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Dar seguimiento a expedientes ante la Contraloría General de Cuentas, para garantizar su atención y trámite oportuno.</w:t>
            </w:r>
          </w:p>
        </w:tc>
        <w:tc>
          <w:tcPr>
            <w:tcW w:w="1680" w:type="dxa"/>
            <w:shd w:val="clear" w:color="auto" w:fill="F3F7FA"/>
          </w:tcPr>
          <w:p w14:paraId="5222128D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Realizar Acciones para dar seguimiento a los procesos relacionado</w:t>
            </w:r>
            <w:r>
              <w:rPr>
                <w:rFonts w:ascii="Arial" w:eastAsia="Arial" w:hAnsi="Arial" w:cs="Arial"/>
                <w:sz w:val="13"/>
                <w:szCs w:val="13"/>
              </w:rPr>
              <w:t>s al fideicomiso</w:t>
            </w:r>
          </w:p>
        </w:tc>
        <w:tc>
          <w:tcPr>
            <w:tcW w:w="1650" w:type="dxa"/>
            <w:shd w:val="clear" w:color="auto" w:fill="F3F7FA"/>
          </w:tcPr>
          <w:p w14:paraId="002E7DA6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Dar seguimiento a las actuaciones relacionadas con el fideicomiso para garantizar su adecuada gestión jurídica.</w:t>
            </w:r>
          </w:p>
        </w:tc>
        <w:tc>
          <w:tcPr>
            <w:tcW w:w="1920" w:type="dxa"/>
            <w:shd w:val="clear" w:color="auto" w:fill="F3F7FA"/>
          </w:tcPr>
          <w:p w14:paraId="1296F54A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Se ha podido crear un conjunto de procedimientos y pasos que permitirán liquidar el fideicomiso.</w:t>
            </w:r>
          </w:p>
        </w:tc>
      </w:tr>
      <w:tr w:rsidR="00005C64" w14:paraId="586D98D5" w14:textId="77777777">
        <w:trPr>
          <w:jc w:val="center"/>
        </w:trPr>
        <w:tc>
          <w:tcPr>
            <w:tcW w:w="420" w:type="dxa"/>
          </w:tcPr>
          <w:p w14:paraId="54B75F35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3</w:t>
            </w:r>
          </w:p>
        </w:tc>
        <w:tc>
          <w:tcPr>
            <w:tcW w:w="1440" w:type="dxa"/>
          </w:tcPr>
          <w:p w14:paraId="19CC4674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Procuración de expedientes, ante la Procuraduría General de la Nación, del municipio y departamento de Guatemala</w:t>
            </w:r>
          </w:p>
        </w:tc>
        <w:tc>
          <w:tcPr>
            <w:tcW w:w="1110" w:type="dxa"/>
          </w:tcPr>
          <w:p w14:paraId="4CB78D95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Durante todo el mes de agosto de 2026</w:t>
            </w:r>
          </w:p>
        </w:tc>
        <w:tc>
          <w:tcPr>
            <w:tcW w:w="1635" w:type="dxa"/>
          </w:tcPr>
          <w:p w14:paraId="38BF64DF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Dar seguimiento a expedientes ante la Contraloría General de Cuentas, para garantizar su atención y trámi</w:t>
            </w:r>
            <w:r>
              <w:rPr>
                <w:rFonts w:ascii="Arial" w:eastAsia="Arial" w:hAnsi="Arial" w:cs="Arial"/>
                <w:sz w:val="13"/>
                <w:szCs w:val="13"/>
              </w:rPr>
              <w:t>te oportuno.</w:t>
            </w:r>
          </w:p>
        </w:tc>
        <w:tc>
          <w:tcPr>
            <w:tcW w:w="1680" w:type="dxa"/>
          </w:tcPr>
          <w:p w14:paraId="218D8D64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Fortalecer la defensa y representación de FODIGUA en procesos judiciales</w:t>
            </w:r>
          </w:p>
        </w:tc>
        <w:tc>
          <w:tcPr>
            <w:tcW w:w="1650" w:type="dxa"/>
          </w:tcPr>
          <w:p w14:paraId="4E75E8A7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Brindar seguimiento y atención oportuna a los procesos judiciales para garantizar una adecuada defensa institucional.</w:t>
            </w:r>
          </w:p>
        </w:tc>
        <w:tc>
          <w:tcPr>
            <w:tcW w:w="1920" w:type="dxa"/>
          </w:tcPr>
          <w:p w14:paraId="1C6B38C5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Se llevaron a cabo reuniones virtuales con PGN con el objetivo de fortalecer estrategias para la Defensa de FODIGUA</w:t>
            </w:r>
          </w:p>
        </w:tc>
      </w:tr>
      <w:tr w:rsidR="00005C64" w14:paraId="6D4AE24C" w14:textId="77777777">
        <w:trPr>
          <w:jc w:val="center"/>
        </w:trPr>
        <w:tc>
          <w:tcPr>
            <w:tcW w:w="420" w:type="dxa"/>
            <w:shd w:val="clear" w:color="auto" w:fill="F3F7FA"/>
          </w:tcPr>
          <w:p w14:paraId="7F8D1737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4</w:t>
            </w:r>
          </w:p>
        </w:tc>
        <w:tc>
          <w:tcPr>
            <w:tcW w:w="1440" w:type="dxa"/>
            <w:shd w:val="clear" w:color="auto" w:fill="F3F7FA"/>
          </w:tcPr>
          <w:p w14:paraId="62C09223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Elaboración de oficios</w:t>
            </w:r>
          </w:p>
        </w:tc>
        <w:tc>
          <w:tcPr>
            <w:tcW w:w="1110" w:type="dxa"/>
            <w:shd w:val="clear" w:color="auto" w:fill="F3F7FA"/>
          </w:tcPr>
          <w:p w14:paraId="10B33DFB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Durante todo el mes de agosto de 2026</w:t>
            </w:r>
          </w:p>
        </w:tc>
        <w:tc>
          <w:tcPr>
            <w:tcW w:w="1635" w:type="dxa"/>
            <w:shd w:val="clear" w:color="auto" w:fill="F3F7FA"/>
          </w:tcPr>
          <w:p w14:paraId="475D83ED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Facilitar la coordinación interinstitucional para atender oportunamente los asuntos jurídicos y administrativos.</w:t>
            </w:r>
          </w:p>
        </w:tc>
        <w:tc>
          <w:tcPr>
            <w:tcW w:w="1680" w:type="dxa"/>
            <w:shd w:val="clear" w:color="auto" w:fill="F3F7FA"/>
          </w:tcPr>
          <w:p w14:paraId="699AE859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Coordinar de manera interinstitucional para que FODIGUA sea jurídicamente efectivo</w:t>
            </w:r>
            <w:r>
              <w:rPr>
                <w:rFonts w:ascii="Arial" w:eastAsia="Arial" w:hAnsi="Arial" w:cs="Arial"/>
                <w:sz w:val="13"/>
                <w:szCs w:val="13"/>
              </w:rPr>
              <w:t>.</w:t>
            </w:r>
          </w:p>
        </w:tc>
        <w:tc>
          <w:tcPr>
            <w:tcW w:w="1650" w:type="dxa"/>
            <w:shd w:val="clear" w:color="auto" w:fill="F3F7FA"/>
          </w:tcPr>
          <w:p w14:paraId="76D08295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Fortalecer la coordinación interinstitucional para atender oportunamente los asuntos jurídicos de FODIGUA.</w:t>
            </w:r>
          </w:p>
        </w:tc>
        <w:tc>
          <w:tcPr>
            <w:tcW w:w="1920" w:type="dxa"/>
            <w:shd w:val="clear" w:color="auto" w:fill="F3F7FA"/>
          </w:tcPr>
          <w:p w14:paraId="382E8FAE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 xml:space="preserve">Elaboración de oficios destinados a las diferentes Direcciones que integran el Fondo de Desarrollo Indígena Guatemalteco -FODIGUA-, en respuesta a </w:t>
            </w:r>
            <w:r>
              <w:rPr>
                <w:rFonts w:ascii="Arial" w:eastAsia="Arial" w:hAnsi="Arial" w:cs="Arial"/>
                <w:sz w:val="13"/>
                <w:szCs w:val="13"/>
              </w:rPr>
              <w:t>los oficios emitidos por ellos en los cuales se solicitaba el apoyo de la Dirección de Asuntos Jurídicos en temas de nuestra competencia</w:t>
            </w:r>
          </w:p>
        </w:tc>
      </w:tr>
      <w:tr w:rsidR="00005C64" w14:paraId="73B411A0" w14:textId="77777777">
        <w:trPr>
          <w:jc w:val="center"/>
        </w:trPr>
        <w:tc>
          <w:tcPr>
            <w:tcW w:w="420" w:type="dxa"/>
          </w:tcPr>
          <w:p w14:paraId="6CD86083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5</w:t>
            </w:r>
          </w:p>
        </w:tc>
        <w:tc>
          <w:tcPr>
            <w:tcW w:w="1440" w:type="dxa"/>
          </w:tcPr>
          <w:p w14:paraId="43FB78CD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Oficios destinados a diferentes Entidades Gubernamentales</w:t>
            </w:r>
          </w:p>
        </w:tc>
        <w:tc>
          <w:tcPr>
            <w:tcW w:w="1110" w:type="dxa"/>
          </w:tcPr>
          <w:p w14:paraId="21562A04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Durante todo el mes de agosto de 2026</w:t>
            </w:r>
          </w:p>
        </w:tc>
        <w:tc>
          <w:tcPr>
            <w:tcW w:w="1635" w:type="dxa"/>
          </w:tcPr>
          <w:p w14:paraId="01969141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Mantener la comunicación y coordinación con entidades gubernamentales para la atención de asuntos institucionales.</w:t>
            </w:r>
          </w:p>
        </w:tc>
        <w:tc>
          <w:tcPr>
            <w:tcW w:w="1680" w:type="dxa"/>
          </w:tcPr>
          <w:p w14:paraId="084F2E21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Fortalecer la comunicación y coordinación interinstitucional para la atención de asuntos relacionados c</w:t>
            </w:r>
            <w:r>
              <w:rPr>
                <w:rFonts w:ascii="Arial" w:eastAsia="Arial" w:hAnsi="Arial" w:cs="Arial"/>
                <w:sz w:val="13"/>
                <w:szCs w:val="13"/>
              </w:rPr>
              <w:t>on FODIGUA.</w:t>
            </w:r>
          </w:p>
        </w:tc>
        <w:tc>
          <w:tcPr>
            <w:tcW w:w="1650" w:type="dxa"/>
          </w:tcPr>
          <w:p w14:paraId="60A94E5A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Gestiónar y remitir oportunamente la documentación requerida a las entidades gubernamentales correspondientes.</w:t>
            </w:r>
          </w:p>
        </w:tc>
        <w:tc>
          <w:tcPr>
            <w:tcW w:w="1920" w:type="dxa"/>
          </w:tcPr>
          <w:p w14:paraId="5A2FB809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Elaboración de oficios destinados a diferentes Entidades Gubernamentales, los cuales tenían como fin dar seguimiento a los procedimie</w:t>
            </w:r>
            <w:r>
              <w:rPr>
                <w:rFonts w:ascii="Arial" w:eastAsia="Arial" w:hAnsi="Arial" w:cs="Arial"/>
                <w:sz w:val="13"/>
                <w:szCs w:val="13"/>
              </w:rPr>
              <w:t>ntos administrativos relacionados con el -FODIGUA-</w:t>
            </w:r>
          </w:p>
        </w:tc>
      </w:tr>
      <w:tr w:rsidR="00005C64" w14:paraId="1F0B1979" w14:textId="77777777">
        <w:trPr>
          <w:jc w:val="center"/>
        </w:trPr>
        <w:tc>
          <w:tcPr>
            <w:tcW w:w="420" w:type="dxa"/>
            <w:shd w:val="clear" w:color="auto" w:fill="F3F7FA"/>
          </w:tcPr>
          <w:p w14:paraId="5E151797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6</w:t>
            </w:r>
          </w:p>
        </w:tc>
        <w:tc>
          <w:tcPr>
            <w:tcW w:w="1440" w:type="dxa"/>
            <w:shd w:val="clear" w:color="auto" w:fill="F3F7FA"/>
          </w:tcPr>
          <w:p w14:paraId="6A36EE6B" w14:textId="77777777" w:rsidR="00005C64" w:rsidRDefault="00A168DF">
            <w:pPr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  <w:sz w:val="13"/>
                <w:szCs w:val="13"/>
              </w:rPr>
              <w:t>Dictámenes jurídicas</w:t>
            </w:r>
            <w:proofErr w:type="gramEnd"/>
          </w:p>
        </w:tc>
        <w:tc>
          <w:tcPr>
            <w:tcW w:w="1110" w:type="dxa"/>
            <w:shd w:val="clear" w:color="auto" w:fill="F3F7FA"/>
          </w:tcPr>
          <w:p w14:paraId="586574A8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Durante todo el mes de agosto de 2026</w:t>
            </w:r>
          </w:p>
        </w:tc>
        <w:tc>
          <w:tcPr>
            <w:tcW w:w="1635" w:type="dxa"/>
            <w:shd w:val="clear" w:color="auto" w:fill="F3F7FA"/>
          </w:tcPr>
          <w:p w14:paraId="47393F8D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Brindar sustento jurídico para la toma de decisiones institucionales.</w:t>
            </w:r>
          </w:p>
        </w:tc>
        <w:tc>
          <w:tcPr>
            <w:tcW w:w="1680" w:type="dxa"/>
            <w:shd w:val="clear" w:color="auto" w:fill="F3F7FA"/>
          </w:tcPr>
          <w:p w14:paraId="7A47DAFD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Fortalecer la gestión institucional mediante la emisión de criterios jurídicos que sustenten la toma de decisiones.</w:t>
            </w:r>
          </w:p>
        </w:tc>
        <w:tc>
          <w:tcPr>
            <w:tcW w:w="1650" w:type="dxa"/>
            <w:shd w:val="clear" w:color="auto" w:fill="F3F7FA"/>
          </w:tcPr>
          <w:p w14:paraId="31A902CA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Analizar y emitir dictámenes jurídicos sobre los asuntos sometidos a consideración de la Dirección de Asuntos Jurídicos.</w:t>
            </w:r>
          </w:p>
        </w:tc>
        <w:tc>
          <w:tcPr>
            <w:tcW w:w="1920" w:type="dxa"/>
            <w:shd w:val="clear" w:color="auto" w:fill="F3F7FA"/>
          </w:tcPr>
          <w:p w14:paraId="3BDCC1FF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Redacción de Dictám</w:t>
            </w:r>
            <w:r>
              <w:rPr>
                <w:rFonts w:ascii="Arial" w:eastAsia="Arial" w:hAnsi="Arial" w:cs="Arial"/>
                <w:sz w:val="13"/>
                <w:szCs w:val="13"/>
              </w:rPr>
              <w:t>enes jurídicos a requerimiento de las diferentes Direcciones del Fondo de Desarrollo Indígena Guatemalteco -FODIGUA- durante el mes de agosto de 2026.</w:t>
            </w:r>
          </w:p>
        </w:tc>
      </w:tr>
      <w:tr w:rsidR="00005C64" w14:paraId="0EF7A222" w14:textId="77777777">
        <w:trPr>
          <w:jc w:val="center"/>
        </w:trPr>
        <w:tc>
          <w:tcPr>
            <w:tcW w:w="420" w:type="dxa"/>
          </w:tcPr>
          <w:p w14:paraId="07DCF587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7</w:t>
            </w:r>
          </w:p>
        </w:tc>
        <w:tc>
          <w:tcPr>
            <w:tcW w:w="1440" w:type="dxa"/>
          </w:tcPr>
          <w:p w14:paraId="42C3E2DB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Elaboración de minutas de actas administrativas</w:t>
            </w:r>
          </w:p>
        </w:tc>
        <w:tc>
          <w:tcPr>
            <w:tcW w:w="1110" w:type="dxa"/>
          </w:tcPr>
          <w:p w14:paraId="6FE2C8D7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Durante todo el mes de agosto de 2026</w:t>
            </w:r>
          </w:p>
        </w:tc>
        <w:tc>
          <w:tcPr>
            <w:tcW w:w="1635" w:type="dxa"/>
          </w:tcPr>
          <w:p w14:paraId="6A3FE5C6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Apoyar al Departamento de Compras para que las actas lleven una misma forma y sean jurídicamente correctas.</w:t>
            </w:r>
          </w:p>
        </w:tc>
        <w:tc>
          <w:tcPr>
            <w:tcW w:w="1680" w:type="dxa"/>
          </w:tcPr>
          <w:p w14:paraId="305EDEEE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Fortalecer el respaldo documental de las actuaciones administrativas de FODIGUA.</w:t>
            </w:r>
          </w:p>
        </w:tc>
        <w:tc>
          <w:tcPr>
            <w:tcW w:w="1650" w:type="dxa"/>
          </w:tcPr>
          <w:p w14:paraId="429B2FEB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Elaborar minutas de actas adm</w:t>
            </w:r>
            <w:r>
              <w:rPr>
                <w:rFonts w:ascii="Arial" w:eastAsia="Arial" w:hAnsi="Arial" w:cs="Arial"/>
                <w:sz w:val="13"/>
                <w:szCs w:val="13"/>
              </w:rPr>
              <w:t>inistrativas que documenten formalmente las compras y actuaciones institucionales.</w:t>
            </w:r>
          </w:p>
        </w:tc>
        <w:tc>
          <w:tcPr>
            <w:tcW w:w="1920" w:type="dxa"/>
          </w:tcPr>
          <w:p w14:paraId="568A33F2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Elaboración de actas administrativas para entrega de proyectos, las cuales fueron solicitadas por la Dirección Administrativa del Fondo de Desarrollo Indígena Guatemalteco -</w:t>
            </w:r>
            <w:r>
              <w:rPr>
                <w:rFonts w:ascii="Arial" w:eastAsia="Arial" w:hAnsi="Arial" w:cs="Arial"/>
                <w:sz w:val="13"/>
                <w:szCs w:val="13"/>
              </w:rPr>
              <w:t>FODIGUA-, durante el mes de agosto del 2026.</w:t>
            </w:r>
          </w:p>
        </w:tc>
      </w:tr>
      <w:tr w:rsidR="00005C64" w14:paraId="1C31CEE2" w14:textId="77777777">
        <w:trPr>
          <w:jc w:val="center"/>
        </w:trPr>
        <w:tc>
          <w:tcPr>
            <w:tcW w:w="420" w:type="dxa"/>
            <w:shd w:val="clear" w:color="auto" w:fill="F3F7FA"/>
          </w:tcPr>
          <w:p w14:paraId="4D13B650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8</w:t>
            </w:r>
          </w:p>
        </w:tc>
        <w:tc>
          <w:tcPr>
            <w:tcW w:w="1440" w:type="dxa"/>
            <w:shd w:val="clear" w:color="auto" w:fill="F3F7FA"/>
          </w:tcPr>
          <w:p w14:paraId="0845EB3D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Elaboración de informes A CGC los cuales contenían los Procesos Judiciales en Trámite, Resoluciones y Sentencias en las áreas de Laboral y Penal</w:t>
            </w:r>
          </w:p>
        </w:tc>
        <w:tc>
          <w:tcPr>
            <w:tcW w:w="1110" w:type="dxa"/>
            <w:shd w:val="clear" w:color="auto" w:fill="F3F7FA"/>
          </w:tcPr>
          <w:p w14:paraId="7D5E4445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Durante todo el mes de agosto de 2026</w:t>
            </w:r>
          </w:p>
        </w:tc>
        <w:tc>
          <w:tcPr>
            <w:tcW w:w="1635" w:type="dxa"/>
            <w:shd w:val="clear" w:color="auto" w:fill="F3F7FA"/>
          </w:tcPr>
          <w:p w14:paraId="246E055A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 xml:space="preserve">Dar seguimiento y control a los procesos judiciales laborales y penales, </w:t>
            </w:r>
            <w:r>
              <w:rPr>
                <w:rFonts w:ascii="Arial" w:eastAsia="Arial" w:hAnsi="Arial" w:cs="Arial"/>
                <w:sz w:val="13"/>
                <w:szCs w:val="13"/>
              </w:rPr>
              <w:t>así como a sus resoluciones y sentencias.</w:t>
            </w:r>
          </w:p>
        </w:tc>
        <w:tc>
          <w:tcPr>
            <w:tcW w:w="1680" w:type="dxa"/>
            <w:shd w:val="clear" w:color="auto" w:fill="F3F7FA"/>
          </w:tcPr>
          <w:p w14:paraId="2BD011F5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Fortalecer el control y seguimiento de los procesos judiciales en materia laboral y penal.</w:t>
            </w:r>
          </w:p>
        </w:tc>
        <w:tc>
          <w:tcPr>
            <w:tcW w:w="1650" w:type="dxa"/>
            <w:shd w:val="clear" w:color="auto" w:fill="F3F7FA"/>
          </w:tcPr>
          <w:p w14:paraId="684DA9AF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Elaborar informes actualizados sobre procesos judiciales en trámite, resoluciones y sentencias laborales y penales.</w:t>
            </w:r>
          </w:p>
        </w:tc>
        <w:tc>
          <w:tcPr>
            <w:tcW w:w="1920" w:type="dxa"/>
            <w:shd w:val="clear" w:color="auto" w:fill="F3F7FA"/>
          </w:tcPr>
          <w:p w14:paraId="06739BEF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Se elab</w:t>
            </w:r>
            <w:r>
              <w:rPr>
                <w:rFonts w:ascii="Arial" w:eastAsia="Arial" w:hAnsi="Arial" w:cs="Arial"/>
                <w:sz w:val="13"/>
                <w:szCs w:val="13"/>
              </w:rPr>
              <w:t>oraron informes durante el mes de agosto de 2026, con la finalidad de mantener informado a los juzgados con respecto a pagos de sentencias pendientes para evitar multas.</w:t>
            </w:r>
          </w:p>
        </w:tc>
      </w:tr>
      <w:tr w:rsidR="00005C64" w14:paraId="65A68125" w14:textId="77777777">
        <w:trPr>
          <w:jc w:val="center"/>
        </w:trPr>
        <w:tc>
          <w:tcPr>
            <w:tcW w:w="420" w:type="dxa"/>
          </w:tcPr>
          <w:p w14:paraId="3DDA6A46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9</w:t>
            </w:r>
          </w:p>
        </w:tc>
        <w:tc>
          <w:tcPr>
            <w:tcW w:w="1440" w:type="dxa"/>
          </w:tcPr>
          <w:p w14:paraId="7F2BE5C7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Cumplimiento de recomendaciones de Contraloría General de Cuentas, llevando un registro digital de todos los expedientes judiciales.</w:t>
            </w:r>
          </w:p>
        </w:tc>
        <w:tc>
          <w:tcPr>
            <w:tcW w:w="1110" w:type="dxa"/>
          </w:tcPr>
          <w:p w14:paraId="521B0824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Durante todo el mes de agosto de 2026</w:t>
            </w:r>
          </w:p>
        </w:tc>
        <w:tc>
          <w:tcPr>
            <w:tcW w:w="1635" w:type="dxa"/>
          </w:tcPr>
          <w:p w14:paraId="721428DD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Dar cumplimiento a recomendaciones de la Contraloría y mantener un control actualizad</w:t>
            </w:r>
            <w:r>
              <w:rPr>
                <w:rFonts w:ascii="Arial" w:eastAsia="Arial" w:hAnsi="Arial" w:cs="Arial"/>
                <w:sz w:val="13"/>
                <w:szCs w:val="13"/>
              </w:rPr>
              <w:t>o de los expedientes judiciales.</w:t>
            </w:r>
          </w:p>
        </w:tc>
        <w:tc>
          <w:tcPr>
            <w:tcW w:w="1680" w:type="dxa"/>
          </w:tcPr>
          <w:p w14:paraId="0A7093AF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Fortalecer el control y seguimiento de los procesos judiciales, en cumplimiento de las recomendaciones de la Contraloría General de Cuentas.</w:t>
            </w:r>
          </w:p>
        </w:tc>
        <w:tc>
          <w:tcPr>
            <w:tcW w:w="1650" w:type="dxa"/>
          </w:tcPr>
          <w:p w14:paraId="1BDE5B8C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Mantener actualizado el registro digital de los expedientes judiciales para facilitar su control y seguimiento.</w:t>
            </w:r>
          </w:p>
        </w:tc>
        <w:tc>
          <w:tcPr>
            <w:tcW w:w="1920" w:type="dxa"/>
          </w:tcPr>
          <w:p w14:paraId="3C6ABB76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 xml:space="preserve">Se </w:t>
            </w:r>
            <w:r>
              <w:rPr>
                <w:rFonts w:ascii="Arial" w:eastAsia="Arial" w:hAnsi="Arial" w:cs="Arial"/>
                <w:sz w:val="13"/>
                <w:szCs w:val="13"/>
              </w:rPr>
              <w:t>enviaron memoriales al organismo Judicial con la finalidad de obtener información exacta sobre los expedientes judiciales activos y archivados.</w:t>
            </w:r>
          </w:p>
        </w:tc>
      </w:tr>
      <w:tr w:rsidR="00005C64" w14:paraId="5762DFC8" w14:textId="77777777">
        <w:trPr>
          <w:jc w:val="center"/>
        </w:trPr>
        <w:tc>
          <w:tcPr>
            <w:tcW w:w="420" w:type="dxa"/>
            <w:shd w:val="clear" w:color="auto" w:fill="F3F7FA"/>
          </w:tcPr>
          <w:p w14:paraId="3FB55C22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10</w:t>
            </w:r>
          </w:p>
        </w:tc>
        <w:tc>
          <w:tcPr>
            <w:tcW w:w="1440" w:type="dxa"/>
            <w:shd w:val="clear" w:color="auto" w:fill="F3F7FA"/>
          </w:tcPr>
          <w:p w14:paraId="2B9C4936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Elaboración de Informes para la Unidad de Información Pública</w:t>
            </w:r>
          </w:p>
        </w:tc>
        <w:tc>
          <w:tcPr>
            <w:tcW w:w="1110" w:type="dxa"/>
            <w:shd w:val="clear" w:color="auto" w:fill="F3F7FA"/>
          </w:tcPr>
          <w:p w14:paraId="25B173B0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Durante todo el mes de agosto de 2026</w:t>
            </w:r>
          </w:p>
        </w:tc>
        <w:tc>
          <w:tcPr>
            <w:tcW w:w="1635" w:type="dxa"/>
            <w:shd w:val="clear" w:color="auto" w:fill="F3F7FA"/>
          </w:tcPr>
          <w:p w14:paraId="23AFDCF6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Atender requerimientos de información pública, garantizando la transparencia y el cumplimiento de las obligaciones institucionales.</w:t>
            </w:r>
          </w:p>
        </w:tc>
        <w:tc>
          <w:tcPr>
            <w:tcW w:w="1680" w:type="dxa"/>
            <w:shd w:val="clear" w:color="auto" w:fill="F3F7FA"/>
          </w:tcPr>
          <w:p w14:paraId="2CBCA1C9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Fortalecer el cumplimien</w:t>
            </w:r>
            <w:r>
              <w:rPr>
                <w:rFonts w:ascii="Arial" w:eastAsia="Arial" w:hAnsi="Arial" w:cs="Arial"/>
                <w:sz w:val="13"/>
                <w:szCs w:val="13"/>
              </w:rPr>
              <w:t>to de las obligaciones institucionales en materia de acceso a la información pública.</w:t>
            </w:r>
          </w:p>
        </w:tc>
        <w:tc>
          <w:tcPr>
            <w:tcW w:w="1650" w:type="dxa"/>
            <w:shd w:val="clear" w:color="auto" w:fill="F3F7FA"/>
          </w:tcPr>
          <w:p w14:paraId="5B975C62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Elaborar y remitir oportunamente los informes requeridos por la Unidad de Información Pública.</w:t>
            </w:r>
          </w:p>
        </w:tc>
        <w:tc>
          <w:tcPr>
            <w:tcW w:w="1920" w:type="dxa"/>
            <w:shd w:val="clear" w:color="auto" w:fill="F3F7FA"/>
          </w:tcPr>
          <w:p w14:paraId="58BFF690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Se elevaron oficios informando a la UIP sobre lo correspondiente a la DAJ.</w:t>
            </w:r>
          </w:p>
        </w:tc>
      </w:tr>
      <w:tr w:rsidR="00005C64" w14:paraId="61103FFB" w14:textId="77777777">
        <w:trPr>
          <w:jc w:val="center"/>
        </w:trPr>
        <w:tc>
          <w:tcPr>
            <w:tcW w:w="420" w:type="dxa"/>
          </w:tcPr>
          <w:p w14:paraId="072FE3F6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11</w:t>
            </w:r>
          </w:p>
        </w:tc>
        <w:tc>
          <w:tcPr>
            <w:tcW w:w="1440" w:type="dxa"/>
          </w:tcPr>
          <w:p w14:paraId="534901D9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Gestión de denuncias penales</w:t>
            </w:r>
          </w:p>
        </w:tc>
        <w:tc>
          <w:tcPr>
            <w:tcW w:w="1110" w:type="dxa"/>
          </w:tcPr>
          <w:p w14:paraId="32D8C57D" w14:textId="77777777" w:rsidR="00005C64" w:rsidRDefault="00A168D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Durante todo el mes de agosto de 2026</w:t>
            </w:r>
          </w:p>
        </w:tc>
        <w:tc>
          <w:tcPr>
            <w:tcW w:w="1635" w:type="dxa"/>
          </w:tcPr>
          <w:p w14:paraId="411D1637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Dar seguimiento a denuncias penales para garantizar su atención y trámite oportuno.</w:t>
            </w:r>
          </w:p>
        </w:tc>
        <w:tc>
          <w:tcPr>
            <w:tcW w:w="1680" w:type="dxa"/>
          </w:tcPr>
          <w:p w14:paraId="13EA129A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 xml:space="preserve">Fortalecer la defensa y protección de los intereses institucionales mediante la gestión de denuncias </w:t>
            </w:r>
            <w:r>
              <w:rPr>
                <w:rFonts w:ascii="Arial" w:eastAsia="Arial" w:hAnsi="Arial" w:cs="Arial"/>
                <w:sz w:val="13"/>
                <w:szCs w:val="13"/>
              </w:rPr>
              <w:t>penales.</w:t>
            </w:r>
          </w:p>
        </w:tc>
        <w:tc>
          <w:tcPr>
            <w:tcW w:w="1650" w:type="dxa"/>
          </w:tcPr>
          <w:p w14:paraId="15D85086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Gestiónar y dar seguimiento oportuno a las denuncias penales relacionadas con asuntos institucionales.</w:t>
            </w:r>
          </w:p>
        </w:tc>
        <w:tc>
          <w:tcPr>
            <w:tcW w:w="1920" w:type="dxa"/>
          </w:tcPr>
          <w:p w14:paraId="2695EF76" w14:textId="77777777" w:rsidR="00005C64" w:rsidRDefault="00A168D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Se cumplió con Funciones e instrucciones.</w:t>
            </w:r>
          </w:p>
        </w:tc>
      </w:tr>
    </w:tbl>
    <w:p w14:paraId="47737047" w14:textId="77777777" w:rsidR="00005C64" w:rsidRDefault="00A168DF">
      <w:pPr>
        <w:pStyle w:val="Ttulo2"/>
        <w:shd w:val="clear" w:color="auto" w:fill="FFFFFF"/>
        <w:spacing w:line="240" w:lineRule="auto"/>
      </w:pPr>
      <w:bookmarkStart w:id="59" w:name="_heading=h.5q81roe07s4f" w:colFirst="0" w:colLast="0"/>
      <w:bookmarkEnd w:id="59"/>
      <w:r>
        <w:t>Principales Logros</w:t>
      </w:r>
    </w:p>
    <w:p w14:paraId="32A72371" w14:textId="77777777" w:rsidR="00005C64" w:rsidRDefault="00A168DF">
      <w:pPr>
        <w:numPr>
          <w:ilvl w:val="0"/>
          <w:numId w:val="1"/>
        </w:numPr>
        <w:shd w:val="clear" w:color="auto" w:fill="FFFFFF"/>
        <w:spacing w:before="240"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Definición del esquema metodológico y legal ante la CGC para avanzar en la liquidación ordenada del fideicomiso instituido.</w:t>
      </w:r>
    </w:p>
    <w:p w14:paraId="5107831C" w14:textId="77777777" w:rsidR="00005C64" w:rsidRDefault="00A168DF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Seguimiento riguroso a resoluciones judiciales laborales para programar los pagos de sentencias en tiempo, previniendo apercibimient</w:t>
      </w:r>
      <w:r>
        <w:rPr>
          <w:rFonts w:ascii="Arial" w:eastAsia="Arial" w:hAnsi="Arial" w:cs="Arial"/>
          <w:sz w:val="24"/>
          <w:szCs w:val="24"/>
        </w:rPr>
        <w:t>os, multas o embargos a las cuentas institucionales.</w:t>
      </w:r>
    </w:p>
    <w:p w14:paraId="283DB9F1" w14:textId="77777777" w:rsidR="00005C64" w:rsidRDefault="00A168DF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Creación del modelo unificado de actas administrativas de entrega de proyectos territoriales para uso del Departamento de Compras y la Dirección Administrativa.</w:t>
      </w:r>
    </w:p>
    <w:p w14:paraId="63131430" w14:textId="77777777" w:rsidR="00005C64" w:rsidRDefault="00A168DF">
      <w:pPr>
        <w:numPr>
          <w:ilvl w:val="0"/>
          <w:numId w:val="1"/>
        </w:numPr>
        <w:shd w:val="clear" w:color="auto" w:fill="FFFFFF"/>
        <w:spacing w:after="24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Consolidación del expediente digital de li</w:t>
      </w:r>
      <w:r>
        <w:rPr>
          <w:rFonts w:ascii="Arial" w:eastAsia="Arial" w:hAnsi="Arial" w:cs="Arial"/>
          <w:sz w:val="24"/>
          <w:szCs w:val="24"/>
        </w:rPr>
        <w:t>tigios judiciales mediante memoriales enviados al Organismo Judicial, atendiendo las recomendaciones del ente fiscalizador (CGC).</w:t>
      </w:r>
    </w:p>
    <w:p w14:paraId="6DFA53C5" w14:textId="77777777" w:rsidR="00005C64" w:rsidRDefault="00005C64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b/>
          <w:bCs/>
          <w:color w:val="4472C4"/>
          <w:sz w:val="36"/>
          <w:szCs w:val="36"/>
        </w:rPr>
      </w:pPr>
    </w:p>
    <w:p w14:paraId="376CA0B5" w14:textId="77777777" w:rsidR="00005C64" w:rsidRDefault="00005C64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b/>
          <w:bCs/>
          <w:color w:val="4472C4"/>
          <w:sz w:val="36"/>
          <w:szCs w:val="36"/>
        </w:rPr>
      </w:pPr>
    </w:p>
    <w:p w14:paraId="5D5E0835" w14:textId="77777777" w:rsidR="00005C64" w:rsidRDefault="00005C64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b/>
          <w:bCs/>
          <w:color w:val="4472C4"/>
          <w:sz w:val="36"/>
          <w:szCs w:val="36"/>
        </w:rPr>
      </w:pPr>
    </w:p>
    <w:p w14:paraId="7B6DCBE4" w14:textId="77777777" w:rsidR="00005C64" w:rsidRDefault="00005C64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b/>
          <w:bCs/>
          <w:color w:val="4472C4"/>
          <w:sz w:val="36"/>
          <w:szCs w:val="36"/>
        </w:rPr>
      </w:pPr>
    </w:p>
    <w:p w14:paraId="3E33E696" w14:textId="77777777" w:rsidR="00005C64" w:rsidRDefault="00005C64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b/>
          <w:bCs/>
          <w:color w:val="4472C4"/>
          <w:sz w:val="36"/>
          <w:szCs w:val="36"/>
        </w:rPr>
      </w:pPr>
    </w:p>
    <w:p w14:paraId="6821CC9A" w14:textId="77777777" w:rsidR="00005C64" w:rsidRDefault="00005C64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b/>
          <w:bCs/>
          <w:color w:val="4472C4"/>
          <w:sz w:val="36"/>
          <w:szCs w:val="36"/>
        </w:rPr>
      </w:pPr>
    </w:p>
    <w:p w14:paraId="73B30E0D" w14:textId="77777777" w:rsidR="00005C64" w:rsidRDefault="00005C64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b/>
          <w:bCs/>
          <w:color w:val="4472C4"/>
          <w:sz w:val="36"/>
          <w:szCs w:val="36"/>
        </w:rPr>
      </w:pPr>
    </w:p>
    <w:p w14:paraId="372F0E52" w14:textId="77777777" w:rsidR="00005C64" w:rsidRDefault="00005C64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b/>
          <w:bCs/>
          <w:color w:val="4472C4"/>
          <w:sz w:val="36"/>
          <w:szCs w:val="36"/>
        </w:rPr>
      </w:pPr>
    </w:p>
    <w:p w14:paraId="23453489" w14:textId="77777777" w:rsidR="00005C64" w:rsidRDefault="00005C64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b/>
          <w:bCs/>
          <w:color w:val="4472C4"/>
          <w:sz w:val="36"/>
          <w:szCs w:val="36"/>
        </w:rPr>
      </w:pPr>
    </w:p>
    <w:p w14:paraId="30FD2FF5" w14:textId="77777777" w:rsidR="00005C64" w:rsidRDefault="00005C64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b/>
          <w:bCs/>
          <w:color w:val="4472C4"/>
          <w:sz w:val="36"/>
          <w:szCs w:val="36"/>
        </w:rPr>
      </w:pPr>
    </w:p>
    <w:p w14:paraId="7C2588B7" w14:textId="77777777" w:rsidR="00005C64" w:rsidRDefault="00005C64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b/>
          <w:bCs/>
          <w:color w:val="4472C4"/>
          <w:sz w:val="36"/>
          <w:szCs w:val="36"/>
        </w:rPr>
      </w:pPr>
    </w:p>
    <w:p w14:paraId="46FAD5F5" w14:textId="77777777" w:rsidR="00005C64" w:rsidRDefault="00005C64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b/>
          <w:bCs/>
          <w:color w:val="4472C4"/>
          <w:sz w:val="36"/>
          <w:szCs w:val="36"/>
        </w:rPr>
      </w:pPr>
    </w:p>
    <w:p w14:paraId="1FEEED0D" w14:textId="77777777" w:rsidR="00005C64" w:rsidRDefault="00005C64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b/>
          <w:bCs/>
          <w:color w:val="4472C4"/>
          <w:sz w:val="36"/>
          <w:szCs w:val="36"/>
        </w:rPr>
      </w:pPr>
    </w:p>
    <w:p w14:paraId="2C08C56B" w14:textId="77777777" w:rsidR="00005C64" w:rsidRDefault="00005C64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b/>
          <w:bCs/>
          <w:color w:val="4472C4"/>
          <w:sz w:val="36"/>
          <w:szCs w:val="36"/>
        </w:rPr>
      </w:pPr>
    </w:p>
    <w:p w14:paraId="678A6E77" w14:textId="77777777" w:rsidR="00005C64" w:rsidRDefault="00005C64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b/>
          <w:bCs/>
          <w:color w:val="4472C4"/>
          <w:sz w:val="36"/>
          <w:szCs w:val="36"/>
        </w:rPr>
      </w:pPr>
    </w:p>
    <w:p w14:paraId="44BCA7D8" w14:textId="77777777" w:rsidR="00005C64" w:rsidRDefault="00005C64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b/>
          <w:bCs/>
          <w:color w:val="4472C4"/>
          <w:sz w:val="36"/>
          <w:szCs w:val="36"/>
        </w:rPr>
      </w:pPr>
    </w:p>
    <w:p w14:paraId="147FD06E" w14:textId="77777777" w:rsidR="00005C64" w:rsidRDefault="00005C64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b/>
          <w:bCs/>
          <w:color w:val="4472C4"/>
          <w:sz w:val="36"/>
          <w:szCs w:val="36"/>
        </w:rPr>
      </w:pPr>
    </w:p>
    <w:p w14:paraId="066BBFF7" w14:textId="77777777" w:rsidR="00005C64" w:rsidRDefault="00005C64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b/>
          <w:bCs/>
          <w:color w:val="4472C4"/>
          <w:sz w:val="36"/>
          <w:szCs w:val="36"/>
        </w:rPr>
      </w:pPr>
    </w:p>
    <w:p w14:paraId="6EB01C74" w14:textId="77777777" w:rsidR="00005C64" w:rsidRDefault="00005C64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b/>
          <w:bCs/>
          <w:color w:val="4472C4"/>
          <w:sz w:val="36"/>
          <w:szCs w:val="36"/>
        </w:rPr>
      </w:pPr>
    </w:p>
    <w:p w14:paraId="7540710B" w14:textId="77777777" w:rsidR="00005C64" w:rsidRDefault="00005C64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b/>
          <w:bCs/>
          <w:color w:val="4472C4"/>
          <w:sz w:val="36"/>
          <w:szCs w:val="36"/>
        </w:rPr>
      </w:pPr>
    </w:p>
    <w:p w14:paraId="443DAA35" w14:textId="77777777" w:rsidR="00005C64" w:rsidRDefault="00005C64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b/>
          <w:bCs/>
          <w:color w:val="4472C4"/>
          <w:sz w:val="36"/>
          <w:szCs w:val="36"/>
        </w:rPr>
      </w:pPr>
    </w:p>
    <w:p w14:paraId="0CB78CCC" w14:textId="77777777" w:rsidR="00005C64" w:rsidRDefault="00005C64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b/>
          <w:bCs/>
          <w:color w:val="4472C4"/>
          <w:sz w:val="36"/>
          <w:szCs w:val="36"/>
        </w:rPr>
      </w:pPr>
    </w:p>
    <w:p w14:paraId="78A123E8" w14:textId="77777777" w:rsidR="00005C64" w:rsidRDefault="00005C64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b/>
          <w:bCs/>
          <w:color w:val="4472C4"/>
          <w:sz w:val="36"/>
          <w:szCs w:val="36"/>
        </w:rPr>
      </w:pPr>
    </w:p>
    <w:p w14:paraId="58EB6527" w14:textId="77777777" w:rsidR="00005C64" w:rsidRDefault="00005C64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b/>
          <w:bCs/>
          <w:color w:val="4472C4"/>
          <w:sz w:val="36"/>
          <w:szCs w:val="36"/>
        </w:rPr>
      </w:pPr>
    </w:p>
    <w:p w14:paraId="59947C55" w14:textId="77777777" w:rsidR="00005C64" w:rsidRDefault="00005C64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b/>
          <w:bCs/>
          <w:color w:val="4472C4"/>
          <w:sz w:val="36"/>
          <w:szCs w:val="36"/>
        </w:rPr>
      </w:pPr>
    </w:p>
    <w:p w14:paraId="3072A9B0" w14:textId="77777777" w:rsidR="00005C64" w:rsidRDefault="00A168DF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b/>
          <w:bCs/>
          <w:color w:val="4F81BD"/>
          <w:sz w:val="24"/>
          <w:szCs w:val="24"/>
        </w:rPr>
      </w:pPr>
      <w:r>
        <w:rPr>
          <w:rFonts w:ascii="Arial" w:eastAsia="Arial" w:hAnsi="Arial" w:cs="Arial"/>
          <w:b/>
          <w:bCs/>
          <w:color w:val="4472C4"/>
          <w:sz w:val="36"/>
          <w:szCs w:val="36"/>
        </w:rPr>
        <w:t>DIRECCIÓN DE INFORMÁTICA</w:t>
      </w:r>
    </w:p>
    <w:p w14:paraId="39E4927D" w14:textId="77777777" w:rsidR="00005C64" w:rsidRDefault="00005C6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05"/>
        <w:jc w:val="both"/>
        <w:rPr>
          <w:rFonts w:ascii="Arial" w:eastAsia="Arial" w:hAnsi="Arial" w:cs="Arial"/>
          <w:color w:val="263746"/>
          <w:sz w:val="24"/>
          <w:szCs w:val="24"/>
        </w:rPr>
      </w:pPr>
    </w:p>
    <w:p w14:paraId="10D49F2D" w14:textId="77777777" w:rsidR="00005C64" w:rsidRDefault="00A168DF">
      <w:pPr>
        <w:shd w:val="clear" w:color="auto" w:fill="FFFFFF"/>
        <w:spacing w:before="240" w:after="240" w:line="276" w:lineRule="auto"/>
        <w:jc w:val="both"/>
        <w:rPr>
          <w:rFonts w:ascii="Arial" w:eastAsia="Arial" w:hAnsi="Arial" w:cs="Arial"/>
          <w:color w:val="263746"/>
          <w:sz w:val="24"/>
          <w:szCs w:val="24"/>
        </w:rPr>
      </w:pPr>
      <w:r>
        <w:rPr>
          <w:rFonts w:ascii="Arial" w:eastAsia="Arial" w:hAnsi="Arial" w:cs="Arial"/>
          <w:color w:val="263746"/>
          <w:sz w:val="24"/>
          <w:szCs w:val="24"/>
        </w:rPr>
        <w:t>La Dirección de Informática es el órgano técnico-administrativo responsable de planificar, administrar y resguardar la infraestructura tecnológica, los sistemas de información, las redes de comunicación y la seguridad informática del Fondo de Desarrollo In</w:t>
      </w:r>
      <w:r>
        <w:rPr>
          <w:rFonts w:ascii="Arial" w:eastAsia="Arial" w:hAnsi="Arial" w:cs="Arial"/>
          <w:color w:val="263746"/>
          <w:sz w:val="24"/>
          <w:szCs w:val="24"/>
        </w:rPr>
        <w:t>dígena Guatemalteco (FODIGUA). Su gestión asegura la disponibilidad, integridad y continuidad operativa de los servicios digitales necesarios para el desempeño de las unidades centrales y territoriales.</w:t>
      </w:r>
    </w:p>
    <w:p w14:paraId="47EB4C0D" w14:textId="77777777" w:rsidR="00005C64" w:rsidRDefault="00A168DF">
      <w:pPr>
        <w:shd w:val="clear" w:color="auto" w:fill="FFFFFF"/>
        <w:spacing w:before="240" w:after="240" w:line="276" w:lineRule="auto"/>
        <w:jc w:val="both"/>
        <w:rPr>
          <w:rFonts w:ascii="Arial" w:eastAsia="Arial" w:hAnsi="Arial" w:cs="Arial"/>
          <w:color w:val="263746"/>
          <w:sz w:val="24"/>
          <w:szCs w:val="24"/>
        </w:rPr>
      </w:pPr>
      <w:r>
        <w:rPr>
          <w:rFonts w:ascii="Arial" w:eastAsia="Arial" w:hAnsi="Arial" w:cs="Arial"/>
          <w:color w:val="263746"/>
          <w:sz w:val="24"/>
          <w:szCs w:val="24"/>
        </w:rPr>
        <w:t>Durante el mes de agosto de 2026, la Dirección centró</w:t>
      </w:r>
      <w:r>
        <w:rPr>
          <w:rFonts w:ascii="Arial" w:eastAsia="Arial" w:hAnsi="Arial" w:cs="Arial"/>
          <w:color w:val="263746"/>
          <w:sz w:val="24"/>
          <w:szCs w:val="24"/>
        </w:rPr>
        <w:t xml:space="preserve"> su plan de trabajo en la atención oportuna del soporte técnico, la optimización de la red y conectividad, la aplicación de mantenimientos preventivos/correctivos, el resguardo de la información institucional a través de copias de respaldo (</w:t>
      </w:r>
      <w:r>
        <w:rPr>
          <w:rFonts w:ascii="Arial" w:eastAsia="Arial" w:hAnsi="Arial" w:cs="Arial"/>
          <w:i/>
          <w:iCs/>
          <w:color w:val="263746"/>
          <w:sz w:val="24"/>
          <w:szCs w:val="24"/>
        </w:rPr>
        <w:t>backups</w:t>
      </w:r>
      <w:r>
        <w:rPr>
          <w:rFonts w:ascii="Arial" w:eastAsia="Arial" w:hAnsi="Arial" w:cs="Arial"/>
          <w:color w:val="263746"/>
          <w:sz w:val="24"/>
          <w:szCs w:val="24"/>
        </w:rPr>
        <w:t>) y el s</w:t>
      </w:r>
      <w:r>
        <w:rPr>
          <w:rFonts w:ascii="Arial" w:eastAsia="Arial" w:hAnsi="Arial" w:cs="Arial"/>
          <w:color w:val="263746"/>
          <w:sz w:val="24"/>
          <w:szCs w:val="24"/>
        </w:rPr>
        <w:t>oporte logístico a eventos virtuales y capacitaciones.</w:t>
      </w:r>
    </w:p>
    <w:p w14:paraId="28D16C3C" w14:textId="77777777" w:rsidR="00005C64" w:rsidRDefault="00A168DF">
      <w:pPr>
        <w:pStyle w:val="Ttulo2"/>
        <w:shd w:val="clear" w:color="auto" w:fill="FFFFFF"/>
        <w:spacing w:line="276" w:lineRule="auto"/>
        <w:jc w:val="both"/>
        <w:rPr>
          <w:rFonts w:ascii="Arial" w:eastAsia="Arial" w:hAnsi="Arial" w:cs="Arial"/>
        </w:rPr>
      </w:pPr>
      <w:bookmarkStart w:id="60" w:name="_heading=h.kvv83h4ymmbr" w:colFirst="0" w:colLast="0"/>
      <w:bookmarkEnd w:id="60"/>
      <w:r>
        <w:rPr>
          <w:rFonts w:ascii="Arial" w:eastAsia="Arial" w:hAnsi="Arial" w:cs="Arial"/>
        </w:rPr>
        <w:t>Objetivo general</w:t>
      </w:r>
    </w:p>
    <w:p w14:paraId="053207A7" w14:textId="77777777" w:rsidR="00005C64" w:rsidRDefault="00005C6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05"/>
        <w:jc w:val="both"/>
        <w:rPr>
          <w:rFonts w:ascii="Arial" w:eastAsia="Arial" w:hAnsi="Arial" w:cs="Arial"/>
          <w:color w:val="263746"/>
          <w:sz w:val="24"/>
          <w:szCs w:val="24"/>
        </w:rPr>
      </w:pPr>
    </w:p>
    <w:p w14:paraId="6B5C3A94" w14:textId="77777777" w:rsidR="00005C64" w:rsidRDefault="00A168DF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263746"/>
          <w:sz w:val="24"/>
          <w:szCs w:val="24"/>
        </w:rPr>
      </w:pPr>
      <w:r>
        <w:rPr>
          <w:rFonts w:ascii="Arial" w:eastAsia="Arial" w:hAnsi="Arial" w:cs="Arial"/>
          <w:color w:val="263746"/>
          <w:sz w:val="24"/>
          <w:szCs w:val="24"/>
        </w:rPr>
        <w:t>Garantizar el funcionamiento adecuado y continuo de los recursos tecnológicos institucionales mediante servicios de soporte, mantenimiento, administración de usuarios, conectividad, r</w:t>
      </w:r>
      <w:r>
        <w:rPr>
          <w:rFonts w:ascii="Arial" w:eastAsia="Arial" w:hAnsi="Arial" w:cs="Arial"/>
          <w:color w:val="263746"/>
          <w:sz w:val="24"/>
          <w:szCs w:val="24"/>
        </w:rPr>
        <w:t xml:space="preserve">espaldo y seguridad informática. </w:t>
      </w:r>
    </w:p>
    <w:p w14:paraId="4C402059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263746"/>
          <w:sz w:val="24"/>
          <w:szCs w:val="24"/>
        </w:rPr>
      </w:pPr>
    </w:p>
    <w:p w14:paraId="5325D56A" w14:textId="77777777" w:rsidR="00005C64" w:rsidRDefault="00A168DF">
      <w:pPr>
        <w:pStyle w:val="Ttulo2"/>
        <w:shd w:val="clear" w:color="auto" w:fill="FFFFFF"/>
        <w:spacing w:line="276" w:lineRule="auto"/>
        <w:jc w:val="both"/>
        <w:rPr>
          <w:rFonts w:ascii="Arial" w:eastAsia="Arial" w:hAnsi="Arial" w:cs="Arial"/>
        </w:rPr>
      </w:pPr>
      <w:bookmarkStart w:id="61" w:name="_heading=h.ohtg52vfo7o3" w:colFirst="0" w:colLast="0"/>
      <w:bookmarkEnd w:id="61"/>
      <w:r>
        <w:rPr>
          <w:rFonts w:ascii="Arial" w:eastAsia="Arial" w:hAnsi="Arial" w:cs="Arial"/>
        </w:rPr>
        <w:t>Objetivos específicos</w:t>
      </w:r>
    </w:p>
    <w:p w14:paraId="6D79309A" w14:textId="77777777" w:rsidR="00005C64" w:rsidRDefault="00005C6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05"/>
        <w:jc w:val="both"/>
        <w:rPr>
          <w:rFonts w:ascii="Arial" w:eastAsia="Arial" w:hAnsi="Arial" w:cs="Arial"/>
          <w:color w:val="263746"/>
          <w:sz w:val="24"/>
          <w:szCs w:val="24"/>
        </w:rPr>
      </w:pPr>
    </w:p>
    <w:p w14:paraId="5D4A6FC4" w14:textId="77777777" w:rsidR="00005C64" w:rsidRDefault="00A168DF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263746"/>
          <w:sz w:val="24"/>
          <w:szCs w:val="24"/>
        </w:rPr>
      </w:pPr>
      <w:r>
        <w:rPr>
          <w:rFonts w:ascii="Arial" w:eastAsia="Arial" w:hAnsi="Arial" w:cs="Arial"/>
          <w:color w:val="263746"/>
          <w:sz w:val="24"/>
          <w:szCs w:val="24"/>
        </w:rPr>
        <w:t>Atender oportunamente los requerimientos tecnológicos de las direcciones, unidades y coordinaciones regionales.</w:t>
      </w:r>
    </w:p>
    <w:p w14:paraId="0BAE9ABB" w14:textId="77777777" w:rsidR="00005C64" w:rsidRDefault="00A168DF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263746"/>
          <w:sz w:val="24"/>
          <w:szCs w:val="24"/>
        </w:rPr>
      </w:pPr>
      <w:r>
        <w:rPr>
          <w:rFonts w:ascii="Arial" w:eastAsia="Arial" w:hAnsi="Arial" w:cs="Arial"/>
          <w:color w:val="263746"/>
          <w:sz w:val="24"/>
          <w:szCs w:val="24"/>
        </w:rPr>
        <w:t>Ejecutar mantenimiento preventivo y correctivo para prolongar la vida útil de los equipos de cómputo.</w:t>
      </w:r>
    </w:p>
    <w:p w14:paraId="4472BA52" w14:textId="77777777" w:rsidR="00005C64" w:rsidRDefault="00A168DF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263746"/>
          <w:sz w:val="24"/>
          <w:szCs w:val="24"/>
        </w:rPr>
      </w:pPr>
      <w:r>
        <w:rPr>
          <w:rFonts w:ascii="Arial" w:eastAsia="Arial" w:hAnsi="Arial" w:cs="Arial"/>
          <w:color w:val="263746"/>
          <w:sz w:val="24"/>
          <w:szCs w:val="24"/>
        </w:rPr>
        <w:t>Fortalecer los mecanismos de respaldo, seg</w:t>
      </w:r>
      <w:r>
        <w:rPr>
          <w:rFonts w:ascii="Arial" w:eastAsia="Arial" w:hAnsi="Arial" w:cs="Arial"/>
          <w:color w:val="263746"/>
          <w:sz w:val="24"/>
          <w:szCs w:val="24"/>
        </w:rPr>
        <w:t>uridad y continuidad de los servicios tecnológicos.</w:t>
      </w:r>
    </w:p>
    <w:p w14:paraId="0062B316" w14:textId="77777777" w:rsidR="00005C64" w:rsidRDefault="00A168DF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263746"/>
          <w:sz w:val="24"/>
          <w:szCs w:val="24"/>
        </w:rPr>
      </w:pPr>
      <w:r>
        <w:rPr>
          <w:rFonts w:ascii="Arial" w:eastAsia="Arial" w:hAnsi="Arial" w:cs="Arial"/>
          <w:color w:val="263746"/>
          <w:sz w:val="24"/>
          <w:szCs w:val="24"/>
        </w:rPr>
        <w:t>Administrar usuarios, redes, sistemas y recursos compartidos conforme a las necesidades institucionales.</w:t>
      </w:r>
    </w:p>
    <w:p w14:paraId="657CF78E" w14:textId="77777777" w:rsidR="00005C64" w:rsidRDefault="00005C6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263746"/>
          <w:sz w:val="24"/>
          <w:szCs w:val="24"/>
        </w:rPr>
      </w:pPr>
    </w:p>
    <w:p w14:paraId="0631F502" w14:textId="77777777" w:rsidR="00005C64" w:rsidRDefault="00005C64">
      <w:pPr>
        <w:pStyle w:val="Ttulo2"/>
        <w:shd w:val="clear" w:color="auto" w:fill="FFFFFF"/>
        <w:spacing w:line="276" w:lineRule="auto"/>
        <w:jc w:val="both"/>
        <w:rPr>
          <w:rFonts w:ascii="Arial" w:eastAsia="Arial" w:hAnsi="Arial" w:cs="Arial"/>
        </w:rPr>
      </w:pPr>
      <w:bookmarkStart w:id="62" w:name="_heading=h.2nvrxrxwde86" w:colFirst="0" w:colLast="0"/>
      <w:bookmarkEnd w:id="62"/>
    </w:p>
    <w:p w14:paraId="4590F73D" w14:textId="77777777" w:rsidR="00005C64" w:rsidRDefault="00005C64">
      <w:pPr>
        <w:pStyle w:val="Ttulo2"/>
        <w:shd w:val="clear" w:color="auto" w:fill="FFFFFF"/>
        <w:spacing w:line="276" w:lineRule="auto"/>
        <w:jc w:val="both"/>
        <w:rPr>
          <w:rFonts w:ascii="Arial" w:eastAsia="Arial" w:hAnsi="Arial" w:cs="Arial"/>
        </w:rPr>
      </w:pPr>
      <w:bookmarkStart w:id="63" w:name="_heading=h.umehgw84ox4m" w:colFirst="0" w:colLast="0"/>
      <w:bookmarkEnd w:id="63"/>
    </w:p>
    <w:p w14:paraId="6569AAC3" w14:textId="77777777" w:rsidR="00005C64" w:rsidRDefault="00005C64">
      <w:pPr>
        <w:pStyle w:val="Ttulo2"/>
        <w:shd w:val="clear" w:color="auto" w:fill="FFFFFF"/>
        <w:spacing w:line="276" w:lineRule="auto"/>
        <w:jc w:val="both"/>
        <w:rPr>
          <w:rFonts w:ascii="Arial" w:eastAsia="Arial" w:hAnsi="Arial" w:cs="Arial"/>
        </w:rPr>
      </w:pPr>
      <w:bookmarkStart w:id="64" w:name="_heading=h.38fc3hy7ez9u" w:colFirst="0" w:colLast="0"/>
      <w:bookmarkEnd w:id="64"/>
    </w:p>
    <w:p w14:paraId="21C8DF3F" w14:textId="77777777" w:rsidR="00005C64" w:rsidRDefault="00005C64"/>
    <w:p w14:paraId="322936A6" w14:textId="77777777" w:rsidR="00005C64" w:rsidRDefault="00005C64">
      <w:pPr>
        <w:pStyle w:val="Ttulo2"/>
        <w:shd w:val="clear" w:color="auto" w:fill="FFFFFF"/>
        <w:spacing w:line="276" w:lineRule="auto"/>
        <w:jc w:val="both"/>
        <w:rPr>
          <w:rFonts w:ascii="Arial" w:eastAsia="Arial" w:hAnsi="Arial" w:cs="Arial"/>
        </w:rPr>
      </w:pPr>
      <w:bookmarkStart w:id="65" w:name="_heading=h.s6weoedi4o29" w:colFirst="0" w:colLast="0"/>
      <w:bookmarkEnd w:id="65"/>
    </w:p>
    <w:p w14:paraId="72225212" w14:textId="77777777" w:rsidR="00005C64" w:rsidRDefault="00005C64">
      <w:pPr>
        <w:pStyle w:val="Ttulo2"/>
        <w:shd w:val="clear" w:color="auto" w:fill="FFFFFF"/>
        <w:spacing w:line="276" w:lineRule="auto"/>
        <w:jc w:val="both"/>
        <w:rPr>
          <w:rFonts w:ascii="Arial" w:eastAsia="Arial" w:hAnsi="Arial" w:cs="Arial"/>
        </w:rPr>
      </w:pPr>
      <w:bookmarkStart w:id="66" w:name="_heading=h.4y5a0tirieba" w:colFirst="0" w:colLast="0"/>
      <w:bookmarkEnd w:id="66"/>
    </w:p>
    <w:p w14:paraId="29B37F97" w14:textId="77777777" w:rsidR="00005C64" w:rsidRDefault="00005C64"/>
    <w:p w14:paraId="663291DB" w14:textId="77777777" w:rsidR="00005C64" w:rsidRDefault="00A168DF">
      <w:pPr>
        <w:pStyle w:val="Ttulo2"/>
        <w:shd w:val="clear" w:color="auto" w:fill="FFFFFF"/>
        <w:spacing w:line="276" w:lineRule="auto"/>
        <w:jc w:val="both"/>
        <w:rPr>
          <w:rFonts w:ascii="Arial" w:eastAsia="Arial" w:hAnsi="Arial" w:cs="Arial"/>
        </w:rPr>
      </w:pPr>
      <w:bookmarkStart w:id="67" w:name="_heading=h.mi6quh6gshdp" w:colFirst="0" w:colLast="0"/>
      <w:bookmarkEnd w:id="67"/>
      <w:r>
        <w:rPr>
          <w:rFonts w:ascii="Arial" w:eastAsia="Arial" w:hAnsi="Arial" w:cs="Arial"/>
        </w:rPr>
        <w:t>Principales actividades desarrolladas</w:t>
      </w:r>
    </w:p>
    <w:p w14:paraId="3D125BC5" w14:textId="77777777" w:rsidR="00005C64" w:rsidRDefault="00A168DF">
      <w:pPr>
        <w:pStyle w:val="Ttulo2"/>
        <w:spacing w:before="140" w:after="100"/>
        <w:rPr>
          <w:rFonts w:ascii="Arial" w:eastAsia="Arial" w:hAnsi="Arial" w:cs="Arial"/>
          <w:color w:val="000000"/>
          <w:sz w:val="24"/>
          <w:szCs w:val="24"/>
        </w:rPr>
      </w:pPr>
      <w:bookmarkStart w:id="68" w:name="_heading=h.vcawvdn915wb" w:colFirst="0" w:colLast="0"/>
      <w:bookmarkEnd w:id="68"/>
      <w:r>
        <w:rPr>
          <w:rFonts w:ascii="Arial" w:eastAsia="Arial" w:hAnsi="Arial" w:cs="Arial"/>
          <w:color w:val="000000"/>
          <w:sz w:val="24"/>
          <w:szCs w:val="24"/>
        </w:rPr>
        <w:t>Tabla 12: Actividades desarrolladas por la Dirección de Informática durante agosto 2026</w:t>
      </w:r>
    </w:p>
    <w:p w14:paraId="04576CE9" w14:textId="77777777" w:rsidR="00005C64" w:rsidRDefault="00005C64"/>
    <w:tbl>
      <w:tblPr>
        <w:tblStyle w:val="af0"/>
        <w:tblW w:w="876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80"/>
        <w:gridCol w:w="2250"/>
        <w:gridCol w:w="3000"/>
        <w:gridCol w:w="2730"/>
      </w:tblGrid>
      <w:tr w:rsidR="00005C64" w14:paraId="62145128" w14:textId="77777777">
        <w:trPr>
          <w:trHeight w:val="540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C4587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8F9E00B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No.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C4587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14BEB8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Actividad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C4587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7E55F93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Descripción y Alcance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C4587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90763A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Resultado Principal</w:t>
            </w:r>
          </w:p>
        </w:tc>
      </w:tr>
      <w:tr w:rsidR="00005C64" w14:paraId="7809575E" w14:textId="77777777">
        <w:trPr>
          <w:trHeight w:val="109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07A4D50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color w:val="1F1F1F"/>
              </w:rPr>
            </w:pPr>
            <w:r>
              <w:rPr>
                <w:rFonts w:ascii="Arial" w:eastAsia="Arial" w:hAnsi="Arial" w:cs="Arial"/>
                <w:b/>
                <w:bCs/>
                <w:color w:val="1F1F1F"/>
              </w:rPr>
              <w:t>1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F4D17A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color w:val="1F1F1F"/>
              </w:rPr>
            </w:pPr>
            <w:r>
              <w:rPr>
                <w:rFonts w:ascii="Arial" w:eastAsia="Arial" w:hAnsi="Arial" w:cs="Arial"/>
                <w:color w:val="1F1F1F"/>
              </w:rPr>
              <w:t>Soporte Técnico Institucional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114FFE1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color w:val="1F1F1F"/>
              </w:rPr>
            </w:pPr>
            <w:r>
              <w:rPr>
                <w:rFonts w:ascii="Arial" w:eastAsia="Arial" w:hAnsi="Arial" w:cs="Arial"/>
                <w:color w:val="1F1F1F"/>
              </w:rPr>
              <w:t>Atención de incidencias reportadas por sedes centrales y regionales.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A903F4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color w:val="1F1F1F"/>
              </w:rPr>
            </w:pPr>
            <w:r>
              <w:rPr>
                <w:rFonts w:ascii="Arial" w:eastAsia="Arial" w:hAnsi="Arial" w:cs="Arial"/>
                <w:color w:val="1F1F1F"/>
              </w:rPr>
              <w:t>Continuidad operativa asegurada en los puestos de trabajo.</w:t>
            </w:r>
          </w:p>
        </w:tc>
      </w:tr>
      <w:tr w:rsidR="00005C64" w14:paraId="007191C7" w14:textId="77777777">
        <w:trPr>
          <w:trHeight w:val="1380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969B18A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color w:val="1F1F1F"/>
              </w:rPr>
            </w:pPr>
            <w:r>
              <w:rPr>
                <w:rFonts w:ascii="Arial" w:eastAsia="Arial" w:hAnsi="Arial" w:cs="Arial"/>
                <w:b/>
                <w:bCs/>
                <w:color w:val="1F1F1F"/>
              </w:rPr>
              <w:t>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CCCB16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color w:val="1F1F1F"/>
              </w:rPr>
            </w:pPr>
            <w:r>
              <w:rPr>
                <w:rFonts w:ascii="Arial" w:eastAsia="Arial" w:hAnsi="Arial" w:cs="Arial"/>
                <w:color w:val="1F1F1F"/>
              </w:rPr>
              <w:t>Mantenimiento Preventivo y Correctivo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97B732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color w:val="1F1F1F"/>
              </w:rPr>
            </w:pPr>
            <w:r>
              <w:rPr>
                <w:rFonts w:ascii="Arial" w:eastAsia="Arial" w:hAnsi="Arial" w:cs="Arial"/>
                <w:color w:val="1F1F1F"/>
              </w:rPr>
              <w:t>Limpieza física, revisión de hardware, optimización de SO y reparación de equipos.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5BFFCF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color w:val="1F1F1F"/>
              </w:rPr>
            </w:pPr>
            <w:r>
              <w:rPr>
                <w:rFonts w:ascii="Arial" w:eastAsia="Arial" w:hAnsi="Arial" w:cs="Arial"/>
                <w:color w:val="1F1F1F"/>
              </w:rPr>
              <w:t>Equipos optimizados y extensión de la vida útil del parque informático.</w:t>
            </w:r>
          </w:p>
        </w:tc>
      </w:tr>
      <w:tr w:rsidR="00005C64" w14:paraId="11D810DF" w14:textId="77777777">
        <w:trPr>
          <w:trHeight w:val="1380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F23026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color w:val="1F1F1F"/>
              </w:rPr>
            </w:pPr>
            <w:r>
              <w:rPr>
                <w:rFonts w:ascii="Arial" w:eastAsia="Arial" w:hAnsi="Arial" w:cs="Arial"/>
                <w:b/>
                <w:bCs/>
                <w:color w:val="1F1F1F"/>
              </w:rPr>
              <w:t>3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92DE5C4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color w:val="1F1F1F"/>
              </w:rPr>
            </w:pPr>
            <w:r>
              <w:rPr>
                <w:rFonts w:ascii="Arial" w:eastAsia="Arial" w:hAnsi="Arial" w:cs="Arial"/>
                <w:color w:val="1F1F1F"/>
              </w:rPr>
              <w:t>Respaldo y Copias de Seguridad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0D46BE0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color w:val="1F1F1F"/>
              </w:rPr>
            </w:pPr>
            <w:r>
              <w:rPr>
                <w:rFonts w:ascii="Arial" w:eastAsia="Arial" w:hAnsi="Arial" w:cs="Arial"/>
                <w:color w:val="1F1F1F"/>
              </w:rPr>
              <w:t xml:space="preserve">Ejecución de políticas de </w:t>
            </w:r>
            <w:r>
              <w:rPr>
                <w:rFonts w:ascii="Arial" w:eastAsia="Arial" w:hAnsi="Arial" w:cs="Arial"/>
                <w:i/>
                <w:iCs/>
                <w:color w:val="1F1F1F"/>
              </w:rPr>
              <w:t>backup</w:t>
            </w:r>
            <w:r>
              <w:rPr>
                <w:rFonts w:ascii="Arial" w:eastAsia="Arial" w:hAnsi="Arial" w:cs="Arial"/>
                <w:color w:val="1F1F1F"/>
              </w:rPr>
              <w:t xml:space="preserve"> periódicos de bases de datos y archivos sensibles.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3B6680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color w:val="1F1F1F"/>
              </w:rPr>
            </w:pPr>
            <w:r>
              <w:rPr>
                <w:rFonts w:ascii="Arial" w:eastAsia="Arial" w:hAnsi="Arial" w:cs="Arial"/>
                <w:color w:val="1F1F1F"/>
              </w:rPr>
              <w:t>Protección de la memoria digital e información crítica de FODIGUA.</w:t>
            </w:r>
          </w:p>
        </w:tc>
      </w:tr>
      <w:tr w:rsidR="00005C64" w14:paraId="33C97361" w14:textId="77777777">
        <w:trPr>
          <w:trHeight w:val="1380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90C02B8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color w:val="1F1F1F"/>
              </w:rPr>
            </w:pPr>
            <w:r>
              <w:rPr>
                <w:rFonts w:ascii="Arial" w:eastAsia="Arial" w:hAnsi="Arial" w:cs="Arial"/>
                <w:b/>
                <w:bCs/>
                <w:color w:val="1F1F1F"/>
              </w:rPr>
              <w:t>4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D1202A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color w:val="1F1F1F"/>
              </w:rPr>
            </w:pPr>
            <w:r>
              <w:rPr>
                <w:rFonts w:ascii="Arial" w:eastAsia="Arial" w:hAnsi="Arial" w:cs="Arial"/>
                <w:color w:val="1F1F1F"/>
              </w:rPr>
              <w:t>Administración de Infraestructura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DCBC480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color w:val="1F1F1F"/>
              </w:rPr>
            </w:pPr>
            <w:r>
              <w:rPr>
                <w:rFonts w:ascii="Arial" w:eastAsia="Arial" w:hAnsi="Arial" w:cs="Arial"/>
                <w:color w:val="1F1F1F"/>
              </w:rPr>
              <w:t>Configuración de redes, servidores, credenciales de usuarios y circuito cerrado (CCTV).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D3E22C9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color w:val="1F1F1F"/>
              </w:rPr>
            </w:pPr>
            <w:r>
              <w:rPr>
                <w:rFonts w:ascii="Arial" w:eastAsia="Arial" w:hAnsi="Arial" w:cs="Arial"/>
                <w:color w:val="1F1F1F"/>
              </w:rPr>
              <w:t>Seguridad fí</w:t>
            </w:r>
            <w:r>
              <w:rPr>
                <w:rFonts w:ascii="Arial" w:eastAsia="Arial" w:hAnsi="Arial" w:cs="Arial"/>
                <w:color w:val="1F1F1F"/>
              </w:rPr>
              <w:t>sica y lógica fortalecida en el entorno tecnológico.</w:t>
            </w:r>
          </w:p>
        </w:tc>
      </w:tr>
      <w:tr w:rsidR="00005C64" w14:paraId="127CA813" w14:textId="77777777">
        <w:trPr>
          <w:trHeight w:val="1380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5C1B77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color w:val="1F1F1F"/>
              </w:rPr>
            </w:pPr>
            <w:r>
              <w:rPr>
                <w:rFonts w:ascii="Arial" w:eastAsia="Arial" w:hAnsi="Arial" w:cs="Arial"/>
                <w:b/>
                <w:bCs/>
                <w:color w:val="1F1F1F"/>
              </w:rPr>
              <w:t>5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968C28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color w:val="1F1F1F"/>
              </w:rPr>
            </w:pPr>
            <w:r>
              <w:rPr>
                <w:rFonts w:ascii="Arial" w:eastAsia="Arial" w:hAnsi="Arial" w:cs="Arial"/>
                <w:color w:val="1F1F1F"/>
              </w:rPr>
              <w:t>Gestión de Conectividad y Red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48BB1E6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color w:val="1F1F1F"/>
              </w:rPr>
            </w:pPr>
            <w:r>
              <w:rPr>
                <w:rFonts w:ascii="Arial" w:eastAsia="Arial" w:hAnsi="Arial" w:cs="Arial"/>
                <w:color w:val="1F1F1F"/>
              </w:rPr>
              <w:t>Diagnóstico y resolución de fallas en el acceso a internet y redes locales.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349674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color w:val="1F1F1F"/>
              </w:rPr>
            </w:pPr>
            <w:r>
              <w:rPr>
                <w:rFonts w:ascii="Arial" w:eastAsia="Arial" w:hAnsi="Arial" w:cs="Arial"/>
                <w:color w:val="1F1F1F"/>
              </w:rPr>
              <w:t>Estabilidad en las comunicaciones e interconexión sin interrupciones.</w:t>
            </w:r>
          </w:p>
        </w:tc>
      </w:tr>
      <w:tr w:rsidR="00005C64" w14:paraId="1F89FFBD" w14:textId="77777777">
        <w:trPr>
          <w:trHeight w:val="1380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348A2C3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color w:val="1F1F1F"/>
              </w:rPr>
            </w:pPr>
            <w:r>
              <w:rPr>
                <w:rFonts w:ascii="Arial" w:eastAsia="Arial" w:hAnsi="Arial" w:cs="Arial"/>
                <w:b/>
                <w:bCs/>
                <w:color w:val="1F1F1F"/>
              </w:rPr>
              <w:t>6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990615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color w:val="1F1F1F"/>
              </w:rPr>
            </w:pPr>
            <w:r>
              <w:rPr>
                <w:rFonts w:ascii="Arial" w:eastAsia="Arial" w:hAnsi="Arial" w:cs="Arial"/>
                <w:color w:val="1F1F1F"/>
              </w:rPr>
              <w:t>Administración de Recursos Compartidos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8B150B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color w:val="1F1F1F"/>
              </w:rPr>
            </w:pPr>
            <w:r>
              <w:rPr>
                <w:rFonts w:ascii="Arial" w:eastAsia="Arial" w:hAnsi="Arial" w:cs="Arial"/>
                <w:color w:val="1F1F1F"/>
              </w:rPr>
              <w:t>Creación de perfiles, permisos y carpetas compartidas en red con niveles de acceso.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BB3106C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color w:val="1F1F1F"/>
              </w:rPr>
            </w:pPr>
            <w:r>
              <w:rPr>
                <w:rFonts w:ascii="Arial" w:eastAsia="Arial" w:hAnsi="Arial" w:cs="Arial"/>
                <w:color w:val="1F1F1F"/>
              </w:rPr>
              <w:t>Intercambio de archivos ordenado y seguro entre dependencias.</w:t>
            </w:r>
          </w:p>
        </w:tc>
      </w:tr>
      <w:tr w:rsidR="00005C64" w14:paraId="1E10728F" w14:textId="77777777">
        <w:trPr>
          <w:trHeight w:val="1920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24BCEC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color w:val="1F1F1F"/>
              </w:rPr>
            </w:pPr>
            <w:r>
              <w:rPr>
                <w:rFonts w:ascii="Arial" w:eastAsia="Arial" w:hAnsi="Arial" w:cs="Arial"/>
                <w:b/>
                <w:bCs/>
                <w:color w:val="1F1F1F"/>
              </w:rPr>
              <w:t>7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70533E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color w:val="1F1F1F"/>
              </w:rPr>
            </w:pPr>
            <w:r>
              <w:rPr>
                <w:rFonts w:ascii="Arial" w:eastAsia="Arial" w:hAnsi="Arial" w:cs="Arial"/>
                <w:color w:val="1F1F1F"/>
              </w:rPr>
              <w:t>Soporte a Eventos y Reuniones Virtuales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36637E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color w:val="1F1F1F"/>
              </w:rPr>
            </w:pPr>
            <w:r>
              <w:rPr>
                <w:rFonts w:ascii="Arial" w:eastAsia="Arial" w:hAnsi="Arial" w:cs="Arial"/>
                <w:color w:val="1F1F1F"/>
              </w:rPr>
              <w:t>Configuración de sesiones en Google Meet y acompañamiento técnico e</w:t>
            </w:r>
            <w:r>
              <w:rPr>
                <w:rFonts w:ascii="Arial" w:eastAsia="Arial" w:hAnsi="Arial" w:cs="Arial"/>
                <w:color w:val="1F1F1F"/>
              </w:rPr>
              <w:t>n capacitaciones.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99396E4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color w:val="1F1F1F"/>
              </w:rPr>
            </w:pPr>
            <w:r>
              <w:rPr>
                <w:rFonts w:ascii="Arial" w:eastAsia="Arial" w:hAnsi="Arial" w:cs="Arial"/>
                <w:color w:val="1F1F1F"/>
              </w:rPr>
              <w:t>Realización fluida de reuniones de trabajo, capacitaciones e inducciones.</w:t>
            </w:r>
          </w:p>
        </w:tc>
      </w:tr>
      <w:tr w:rsidR="00005C64" w14:paraId="1C7F2436" w14:textId="77777777">
        <w:trPr>
          <w:trHeight w:val="1650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07A798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color w:val="1F1F1F"/>
              </w:rPr>
            </w:pPr>
            <w:r>
              <w:rPr>
                <w:rFonts w:ascii="Arial" w:eastAsia="Arial" w:hAnsi="Arial" w:cs="Arial"/>
                <w:b/>
                <w:bCs/>
                <w:color w:val="1F1F1F"/>
              </w:rPr>
              <w:t>8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8B575A4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color w:val="1F1F1F"/>
              </w:rPr>
            </w:pPr>
            <w:r>
              <w:rPr>
                <w:rFonts w:ascii="Arial" w:eastAsia="Arial" w:hAnsi="Arial" w:cs="Arial"/>
                <w:color w:val="1F1F1F"/>
              </w:rPr>
              <w:t>Seguridad y Continuidad Tecnológica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6F057F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color w:val="1F1F1F"/>
              </w:rPr>
            </w:pPr>
            <w:r>
              <w:rPr>
                <w:rFonts w:ascii="Arial" w:eastAsia="Arial" w:hAnsi="Arial" w:cs="Arial"/>
                <w:color w:val="1F1F1F"/>
              </w:rPr>
              <w:t>Mitigación de riesgos informáticos, actualización de antivirus y parches de seguridad.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232A8B5" w14:textId="77777777" w:rsidR="00005C64" w:rsidRDefault="00A168DF">
            <w:pPr>
              <w:spacing w:after="0" w:line="240" w:lineRule="auto"/>
              <w:rPr>
                <w:rFonts w:ascii="Arial" w:eastAsia="Arial" w:hAnsi="Arial" w:cs="Arial"/>
                <w:color w:val="1F1F1F"/>
              </w:rPr>
            </w:pPr>
            <w:r>
              <w:rPr>
                <w:rFonts w:ascii="Arial" w:eastAsia="Arial" w:hAnsi="Arial" w:cs="Arial"/>
                <w:color w:val="1F1F1F"/>
              </w:rPr>
              <w:t>Reducción de vulnerabilidades en el ecosistema informático.</w:t>
            </w:r>
          </w:p>
        </w:tc>
      </w:tr>
    </w:tbl>
    <w:p w14:paraId="549CFA37" w14:textId="77777777" w:rsidR="00005C64" w:rsidRDefault="00005C64"/>
    <w:p w14:paraId="2537FE94" w14:textId="77777777" w:rsidR="00005C64" w:rsidRDefault="00005C6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05"/>
        <w:jc w:val="both"/>
        <w:rPr>
          <w:rFonts w:ascii="Arial" w:eastAsia="Arial" w:hAnsi="Arial" w:cs="Arial"/>
          <w:color w:val="263746"/>
          <w:sz w:val="24"/>
          <w:szCs w:val="24"/>
        </w:rPr>
      </w:pPr>
    </w:p>
    <w:p w14:paraId="702E2B23" w14:textId="77777777" w:rsidR="00005C64" w:rsidRDefault="00A168DF">
      <w:pPr>
        <w:pStyle w:val="Ttulo2"/>
        <w:shd w:val="clear" w:color="auto" w:fill="FFFFFF"/>
        <w:spacing w:line="276" w:lineRule="auto"/>
        <w:jc w:val="both"/>
        <w:rPr>
          <w:rFonts w:ascii="Arial" w:eastAsia="Arial" w:hAnsi="Arial" w:cs="Arial"/>
        </w:rPr>
      </w:pPr>
      <w:bookmarkStart w:id="69" w:name="_heading=h.8u0jhzm28wq7" w:colFirst="0" w:colLast="0"/>
      <w:bookmarkEnd w:id="69"/>
      <w:r>
        <w:rPr>
          <w:rFonts w:ascii="Arial" w:eastAsia="Arial" w:hAnsi="Arial" w:cs="Arial"/>
        </w:rPr>
        <w:t>Desarrollo de las actividades</w:t>
      </w:r>
    </w:p>
    <w:p w14:paraId="3639C079" w14:textId="77777777" w:rsidR="00005C64" w:rsidRDefault="00005C6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05"/>
        <w:jc w:val="both"/>
        <w:rPr>
          <w:rFonts w:ascii="Arial" w:eastAsia="Arial" w:hAnsi="Arial" w:cs="Arial"/>
          <w:color w:val="263746"/>
          <w:sz w:val="24"/>
          <w:szCs w:val="24"/>
        </w:rPr>
      </w:pPr>
    </w:p>
    <w:p w14:paraId="6099A504" w14:textId="77777777" w:rsidR="00005C64" w:rsidRDefault="00A168DF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Soporte y mantenimiento tecnológico. Durante junio se atendieron solicitudes de las diferentes dependencias institucionales, proporcionando asistencia para resolver fallas y mantener operativos los recursos informáticos. El mantenimiento preventivo y corre</w:t>
      </w:r>
      <w:r>
        <w:rPr>
          <w:rFonts w:ascii="Arial" w:eastAsia="Arial" w:hAnsi="Arial" w:cs="Arial"/>
          <w:color w:val="000000"/>
          <w:sz w:val="24"/>
          <w:szCs w:val="24"/>
        </w:rPr>
        <w:t>ctivo incluyó limpieza física, revisión de componentes, optimización de los sistemas y comprobación del funcionamiento de los equipos.</w:t>
      </w:r>
    </w:p>
    <w:p w14:paraId="015C7A1A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53C4DD49" w14:textId="77777777" w:rsidR="00005C64" w:rsidRDefault="00A168DF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Respaldo y seguridad de la información. Se fortalecieron los mecanismos de respaldo como medida preventiva ante pérdida,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daño o indisponibilidad de datos. Estas acciones se complementaron con actividades dirigidas a mejorar la seguridad y continuidad de los servicios tecnológicos, contribuyendo a proteger la información utilizada en los procesos administrativos y sustantivo</w:t>
      </w:r>
      <w:r>
        <w:rPr>
          <w:rFonts w:ascii="Arial" w:eastAsia="Arial" w:hAnsi="Arial" w:cs="Arial"/>
          <w:color w:val="000000"/>
          <w:sz w:val="24"/>
          <w:szCs w:val="24"/>
        </w:rPr>
        <w:t>s.</w:t>
      </w:r>
    </w:p>
    <w:p w14:paraId="426A08F2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78E5FF88" w14:textId="77777777" w:rsidR="00005C64" w:rsidRDefault="00A168DF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Redes, conectividad y administración de usuarios. Se atendieron requerimientos vinculados con redes, sistemas, cámaras de seguridad y fallas de conectividad. Asimismo, se crearon y configuraron usuarios y carpetas compartidas, facilitando el acceso ord</w:t>
      </w:r>
      <w:r>
        <w:rPr>
          <w:rFonts w:ascii="Arial" w:eastAsia="Arial" w:hAnsi="Arial" w:cs="Arial"/>
          <w:color w:val="000000"/>
          <w:sz w:val="24"/>
          <w:szCs w:val="24"/>
        </w:rPr>
        <w:t>enado a los recursos y la colaboración entre las unidades responsables.</w:t>
      </w:r>
    </w:p>
    <w:p w14:paraId="2A88F985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63D9398F" w14:textId="77777777" w:rsidR="00005C64" w:rsidRDefault="00A168DF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Apoyo a actividades institucionales. La Dirección configuró reuniones virtuales mediante Google Meet y brindó acompañamiento tecnológico durante capacitaciones y publicaciones institu</w:t>
      </w:r>
      <w:r>
        <w:rPr>
          <w:rFonts w:ascii="Arial" w:eastAsia="Arial" w:hAnsi="Arial" w:cs="Arial"/>
          <w:color w:val="000000"/>
          <w:sz w:val="24"/>
          <w:szCs w:val="24"/>
        </w:rPr>
        <w:t>cionales. Este apoyo permitió desarrollar las actividades programadas sin interrupciones y ampliar las opciones de coordinación y participación remota.</w:t>
      </w:r>
    </w:p>
    <w:p w14:paraId="1F81FF6A" w14:textId="77777777" w:rsidR="00005C64" w:rsidRDefault="00005C64">
      <w:pPr>
        <w:shd w:val="clear" w:color="auto" w:fill="FFFFFF"/>
        <w:spacing w:after="0" w:line="276" w:lineRule="auto"/>
        <w:jc w:val="both"/>
        <w:rPr>
          <w:rFonts w:ascii="Arial" w:eastAsia="Arial" w:hAnsi="Arial" w:cs="Arial"/>
          <w:color w:val="263746"/>
          <w:sz w:val="24"/>
          <w:szCs w:val="24"/>
        </w:rPr>
      </w:pPr>
    </w:p>
    <w:p w14:paraId="59303E87" w14:textId="77777777" w:rsidR="00005C64" w:rsidRDefault="00A168DF">
      <w:pPr>
        <w:pStyle w:val="Ttulo2"/>
        <w:shd w:val="clear" w:color="auto" w:fill="FFFFFF"/>
        <w:spacing w:line="276" w:lineRule="auto"/>
        <w:jc w:val="both"/>
        <w:rPr>
          <w:rFonts w:ascii="Arial" w:eastAsia="Arial" w:hAnsi="Arial" w:cs="Arial"/>
        </w:rPr>
      </w:pPr>
      <w:bookmarkStart w:id="70" w:name="_heading=h.i6aa8zupinmv" w:colFirst="0" w:colLast="0"/>
      <w:bookmarkEnd w:id="70"/>
      <w:r>
        <w:rPr>
          <w:rFonts w:ascii="Arial" w:eastAsia="Arial" w:hAnsi="Arial" w:cs="Arial"/>
        </w:rPr>
        <w:t>Principales logros</w:t>
      </w:r>
    </w:p>
    <w:p w14:paraId="2ADBA3A6" w14:textId="77777777" w:rsidR="00005C64" w:rsidRDefault="00005C6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05"/>
        <w:jc w:val="both"/>
        <w:rPr>
          <w:rFonts w:ascii="Arial" w:eastAsia="Arial" w:hAnsi="Arial" w:cs="Arial"/>
          <w:color w:val="263746"/>
          <w:sz w:val="24"/>
          <w:szCs w:val="24"/>
        </w:rPr>
      </w:pPr>
    </w:p>
    <w:p w14:paraId="4721F2A4" w14:textId="77777777" w:rsidR="00005C64" w:rsidRDefault="00A168D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Continuidad de los servicios tecnológicos necesarios para la operación institucional.</w:t>
      </w:r>
    </w:p>
    <w:p w14:paraId="7C666786" w14:textId="77777777" w:rsidR="00005C64" w:rsidRDefault="00A168D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Atención oportuna de incidencias de equipos, redes, usuarios y sistemas.</w:t>
      </w:r>
    </w:p>
    <w:p w14:paraId="7F9E79BC" w14:textId="77777777" w:rsidR="00005C64" w:rsidRDefault="00A168D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Fortalecimiento del respaldo y la protección de la información institucional.</w:t>
      </w:r>
    </w:p>
    <w:p w14:paraId="7DB11D73" w14:textId="77777777" w:rsidR="00005C64" w:rsidRDefault="00A168D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Mejora del funciona</w:t>
      </w:r>
      <w:r>
        <w:rPr>
          <w:rFonts w:ascii="Arial" w:eastAsia="Arial" w:hAnsi="Arial" w:cs="Arial"/>
          <w:sz w:val="24"/>
          <w:szCs w:val="24"/>
        </w:rPr>
        <w:t>miento de los equipos mediante mantenimiento preventivo y correctivo.</w:t>
      </w:r>
    </w:p>
    <w:p w14:paraId="0EC3C43C" w14:textId="77777777" w:rsidR="00005C64" w:rsidRDefault="00A168D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Apoyo tecnológico efectivo para reuniones virtuales, capacitaciones y actividades institucionale</w:t>
      </w:r>
      <w:r>
        <w:rPr>
          <w:rFonts w:ascii="Arial" w:eastAsia="Arial" w:hAnsi="Arial" w:cs="Arial"/>
          <w:sz w:val="24"/>
          <w:szCs w:val="24"/>
        </w:rPr>
        <w:t>s.</w:t>
      </w:r>
    </w:p>
    <w:p w14:paraId="074BE43A" w14:textId="77777777" w:rsidR="00005C64" w:rsidRDefault="00005C64">
      <w:pPr>
        <w:spacing w:after="0" w:line="276" w:lineRule="auto"/>
        <w:rPr>
          <w:rFonts w:ascii="Arial" w:eastAsia="Arial" w:hAnsi="Arial" w:cs="Arial"/>
          <w:b/>
          <w:bCs/>
          <w:color w:val="2E75B5"/>
          <w:sz w:val="28"/>
          <w:szCs w:val="28"/>
        </w:rPr>
      </w:pPr>
    </w:p>
    <w:p w14:paraId="057F41EA" w14:textId="77777777" w:rsidR="00005C64" w:rsidRDefault="00005C64">
      <w:pPr>
        <w:spacing w:after="0" w:line="276" w:lineRule="auto"/>
        <w:rPr>
          <w:rFonts w:ascii="Arial" w:eastAsia="Arial" w:hAnsi="Arial" w:cs="Arial"/>
          <w:b/>
          <w:bCs/>
          <w:color w:val="2E75B5"/>
          <w:sz w:val="28"/>
          <w:szCs w:val="28"/>
        </w:rPr>
      </w:pPr>
    </w:p>
    <w:p w14:paraId="7E10745D" w14:textId="77777777" w:rsidR="00005C64" w:rsidRDefault="00005C64">
      <w:pPr>
        <w:spacing w:after="0" w:line="276" w:lineRule="auto"/>
        <w:rPr>
          <w:rFonts w:ascii="Arial" w:eastAsia="Arial" w:hAnsi="Arial" w:cs="Arial"/>
          <w:b/>
          <w:bCs/>
          <w:color w:val="2E75B5"/>
          <w:sz w:val="28"/>
          <w:szCs w:val="28"/>
        </w:rPr>
      </w:pPr>
    </w:p>
    <w:p w14:paraId="584D0321" w14:textId="77777777" w:rsidR="00005C64" w:rsidRDefault="00005C64">
      <w:pPr>
        <w:spacing w:after="0" w:line="276" w:lineRule="auto"/>
        <w:rPr>
          <w:rFonts w:ascii="Arial" w:eastAsia="Arial" w:hAnsi="Arial" w:cs="Arial"/>
          <w:b/>
          <w:bCs/>
          <w:color w:val="2E75B5"/>
          <w:sz w:val="28"/>
          <w:szCs w:val="28"/>
        </w:rPr>
      </w:pPr>
    </w:p>
    <w:p w14:paraId="1D7DDFD5" w14:textId="77777777" w:rsidR="00005C64" w:rsidRDefault="00005C64">
      <w:pPr>
        <w:pStyle w:val="Ttulo1"/>
        <w:jc w:val="center"/>
        <w:rPr>
          <w:rFonts w:ascii="Arial" w:eastAsia="Arial" w:hAnsi="Arial" w:cs="Arial"/>
          <w:b/>
          <w:bCs/>
          <w:color w:val="4472C4"/>
          <w:sz w:val="36"/>
          <w:szCs w:val="36"/>
        </w:rPr>
      </w:pPr>
      <w:bookmarkStart w:id="71" w:name="_heading=h.wpd91yonbm8c" w:colFirst="0" w:colLast="0"/>
      <w:bookmarkEnd w:id="71"/>
    </w:p>
    <w:p w14:paraId="0100B5DD" w14:textId="77777777" w:rsidR="00005C64" w:rsidRDefault="00A168DF">
      <w:pPr>
        <w:pStyle w:val="Ttulo1"/>
        <w:ind w:right="257"/>
        <w:jc w:val="center"/>
      </w:pPr>
      <w:bookmarkStart w:id="72" w:name="_heading=h.fpuebahwe1cb" w:colFirst="0" w:colLast="0"/>
      <w:bookmarkEnd w:id="72"/>
      <w:r>
        <w:rPr>
          <w:rFonts w:ascii="Arial" w:eastAsia="Arial" w:hAnsi="Arial" w:cs="Arial"/>
          <w:b/>
          <w:bCs/>
          <w:color w:val="4472C4"/>
          <w:sz w:val="36"/>
          <w:szCs w:val="36"/>
        </w:rPr>
        <w:t>CONCLUSIÓN</w:t>
      </w:r>
    </w:p>
    <w:p w14:paraId="134D9DB4" w14:textId="77777777" w:rsidR="00005C64" w:rsidRDefault="00A168DF">
      <w:pPr>
        <w:spacing w:before="240" w:after="24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Durante el periodo correspondiente a agosto de 2026, el Fondo de Desarr</w:t>
      </w:r>
      <w:r>
        <w:rPr>
          <w:rFonts w:ascii="Arial" w:eastAsia="Arial" w:hAnsi="Arial" w:cs="Arial"/>
          <w:sz w:val="24"/>
          <w:szCs w:val="24"/>
        </w:rPr>
        <w:t>ollo Indígena Guatemalteco (FODIGUA) demostró una sólida capacidad de articulación técnica y administrativa en cada una de sus dependencias. La ejecución de evaluaciones ex ante, el fortalecimiento de la infraestructura comunitaria y el acompañamiento dire</w:t>
      </w:r>
      <w:r>
        <w:rPr>
          <w:rFonts w:ascii="Arial" w:eastAsia="Arial" w:hAnsi="Arial" w:cs="Arial"/>
          <w:sz w:val="24"/>
          <w:szCs w:val="24"/>
        </w:rPr>
        <w:t>cto a los pueblos indígenas reflejan un trabajo orientado a generar un impacto positivo y sostenible en las regiones atendidas, asegurando que cada intervención responda de manera concreta a las necesidades territoriales.</w:t>
      </w:r>
    </w:p>
    <w:p w14:paraId="23A7C1A2" w14:textId="77777777" w:rsidR="00005C64" w:rsidRDefault="00A168DF">
      <w:pPr>
        <w:spacing w:before="240" w:after="24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 nivel interno, los avances en la</w:t>
      </w:r>
      <w:r>
        <w:rPr>
          <w:rFonts w:ascii="Arial" w:eastAsia="Arial" w:hAnsi="Arial" w:cs="Arial"/>
          <w:sz w:val="24"/>
          <w:szCs w:val="24"/>
        </w:rPr>
        <w:t xml:space="preserve"> modernización de los procesos administrativos, la transparencia en la gestión presupuestaria y contable, y el cumplimiento de los estándares de control interno garantizan el uso eficiente y responsable de los recursos públicos. El acompañamiento de las di</w:t>
      </w:r>
      <w:r>
        <w:rPr>
          <w:rFonts w:ascii="Arial" w:eastAsia="Arial" w:hAnsi="Arial" w:cs="Arial"/>
          <w:sz w:val="24"/>
          <w:szCs w:val="24"/>
        </w:rPr>
        <w:t>recciones de asesoría, comunicación, recursos humanos, asuntos jurídicos e informática resultó fundamental para mantener la certeza legal, la fluidez en las operaciones cotidianas y la integridad de la información institucional.</w:t>
      </w:r>
    </w:p>
    <w:p w14:paraId="75BC2E84" w14:textId="77777777" w:rsidR="00005C64" w:rsidRDefault="00A168DF">
      <w:pPr>
        <w:spacing w:before="240" w:after="24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En conjunto, los resultados</w:t>
      </w:r>
      <w:r>
        <w:rPr>
          <w:rFonts w:ascii="Arial" w:eastAsia="Arial" w:hAnsi="Arial" w:cs="Arial"/>
          <w:sz w:val="24"/>
          <w:szCs w:val="24"/>
        </w:rPr>
        <w:t xml:space="preserve"> alcanzados en este mes reafirman la ruta de fortalecimiento institucional de FODIGUA y su compromiso con la rendición de cuentas. Este esfuerzo integrado no sólo consolidó el cumplimiento de las metas programadas en el Plan Operativo Anual, sino que tambi</w:t>
      </w:r>
      <w:r>
        <w:rPr>
          <w:rFonts w:ascii="Arial" w:eastAsia="Arial" w:hAnsi="Arial" w:cs="Arial"/>
          <w:sz w:val="24"/>
          <w:szCs w:val="24"/>
        </w:rPr>
        <w:t>én sentó las bases operativas necesarias para dar continuidad a los programas de desarrollo e inversión social con pertinencia cultural.</w:t>
      </w:r>
    </w:p>
    <w:p w14:paraId="4F516B29" w14:textId="77777777" w:rsidR="00005C64" w:rsidRDefault="00005C64">
      <w:pPr>
        <w:jc w:val="both"/>
        <w:rPr>
          <w:rFonts w:ascii="Arial" w:eastAsia="Arial" w:hAnsi="Arial" w:cs="Arial"/>
          <w:sz w:val="24"/>
          <w:szCs w:val="24"/>
        </w:rPr>
      </w:pPr>
    </w:p>
    <w:p w14:paraId="0188E707" w14:textId="77777777" w:rsidR="00005C64" w:rsidRDefault="00005C64">
      <w:pPr>
        <w:jc w:val="both"/>
        <w:rPr>
          <w:rFonts w:ascii="Arial" w:eastAsia="Arial" w:hAnsi="Arial" w:cs="Arial"/>
          <w:sz w:val="24"/>
          <w:szCs w:val="24"/>
        </w:rPr>
      </w:pPr>
    </w:p>
    <w:p w14:paraId="7C13B6EE" w14:textId="77777777" w:rsidR="00005C64" w:rsidRDefault="00005C64">
      <w:pPr>
        <w:jc w:val="both"/>
        <w:rPr>
          <w:rFonts w:ascii="Arial" w:eastAsia="Arial" w:hAnsi="Arial" w:cs="Arial"/>
          <w:sz w:val="24"/>
          <w:szCs w:val="24"/>
        </w:rPr>
      </w:pPr>
    </w:p>
    <w:p w14:paraId="1B5DBBEE" w14:textId="77777777" w:rsidR="00005C64" w:rsidRDefault="00005C64">
      <w:pPr>
        <w:jc w:val="both"/>
        <w:rPr>
          <w:rFonts w:ascii="Arial" w:eastAsia="Arial" w:hAnsi="Arial" w:cs="Arial"/>
          <w:sz w:val="24"/>
          <w:szCs w:val="24"/>
        </w:rPr>
      </w:pPr>
    </w:p>
    <w:p w14:paraId="75FF5507" w14:textId="77777777" w:rsidR="00005C64" w:rsidRDefault="00005C64">
      <w:pPr>
        <w:jc w:val="both"/>
        <w:rPr>
          <w:rFonts w:ascii="Arial" w:eastAsia="Arial" w:hAnsi="Arial" w:cs="Arial"/>
          <w:sz w:val="24"/>
          <w:szCs w:val="24"/>
        </w:rPr>
      </w:pPr>
    </w:p>
    <w:p w14:paraId="5F6DD6E4" w14:textId="77777777" w:rsidR="00005C64" w:rsidRDefault="00005C64">
      <w:pPr>
        <w:jc w:val="both"/>
        <w:rPr>
          <w:rFonts w:ascii="Arial" w:eastAsia="Arial" w:hAnsi="Arial" w:cs="Arial"/>
          <w:sz w:val="24"/>
          <w:szCs w:val="24"/>
        </w:rPr>
      </w:pPr>
    </w:p>
    <w:p w14:paraId="13D9D1A8" w14:textId="77777777" w:rsidR="00005C64" w:rsidRDefault="00005C64">
      <w:pPr>
        <w:jc w:val="both"/>
        <w:rPr>
          <w:rFonts w:ascii="Arial" w:eastAsia="Arial" w:hAnsi="Arial" w:cs="Arial"/>
          <w:sz w:val="24"/>
          <w:szCs w:val="24"/>
        </w:rPr>
      </w:pPr>
    </w:p>
    <w:p w14:paraId="264CD1EE" w14:textId="77777777" w:rsidR="00005C64" w:rsidRDefault="00005C64">
      <w:pPr>
        <w:jc w:val="both"/>
        <w:rPr>
          <w:rFonts w:ascii="Arial" w:eastAsia="Arial" w:hAnsi="Arial" w:cs="Arial"/>
          <w:sz w:val="24"/>
          <w:szCs w:val="24"/>
        </w:rPr>
      </w:pPr>
    </w:p>
    <w:p w14:paraId="6C1E5E44" w14:textId="77777777" w:rsidR="00005C64" w:rsidRDefault="00005C64">
      <w:pPr>
        <w:jc w:val="both"/>
        <w:rPr>
          <w:rFonts w:ascii="Arial" w:eastAsia="Arial" w:hAnsi="Arial" w:cs="Arial"/>
          <w:sz w:val="24"/>
          <w:szCs w:val="24"/>
        </w:rPr>
      </w:pPr>
    </w:p>
    <w:p w14:paraId="6413497E" w14:textId="77777777" w:rsidR="00005C64" w:rsidRDefault="00005C64">
      <w:pPr>
        <w:jc w:val="both"/>
        <w:rPr>
          <w:rFonts w:ascii="Arial" w:eastAsia="Arial" w:hAnsi="Arial" w:cs="Arial"/>
          <w:sz w:val="24"/>
          <w:szCs w:val="24"/>
        </w:rPr>
      </w:pPr>
    </w:p>
    <w:p w14:paraId="52F74B1A" w14:textId="77777777" w:rsidR="00005C64" w:rsidRDefault="00005C64">
      <w:pPr>
        <w:jc w:val="both"/>
        <w:rPr>
          <w:rFonts w:ascii="Arial" w:eastAsia="Arial" w:hAnsi="Arial" w:cs="Arial"/>
          <w:sz w:val="24"/>
          <w:szCs w:val="24"/>
        </w:rPr>
      </w:pPr>
    </w:p>
    <w:p w14:paraId="74090699" w14:textId="77777777" w:rsidR="00005C64" w:rsidRDefault="00005C64">
      <w:pPr>
        <w:jc w:val="both"/>
        <w:rPr>
          <w:rFonts w:ascii="Arial" w:eastAsia="Arial" w:hAnsi="Arial" w:cs="Arial"/>
          <w:sz w:val="24"/>
          <w:szCs w:val="24"/>
        </w:rPr>
      </w:pPr>
    </w:p>
    <w:p w14:paraId="194F19D7" w14:textId="77777777" w:rsidR="00005C64" w:rsidRDefault="00005C64">
      <w:pPr>
        <w:jc w:val="both"/>
        <w:rPr>
          <w:rFonts w:ascii="Arial" w:eastAsia="Arial" w:hAnsi="Arial" w:cs="Arial"/>
          <w:sz w:val="24"/>
          <w:szCs w:val="24"/>
        </w:rPr>
      </w:pPr>
    </w:p>
    <w:p w14:paraId="0A9F0322" w14:textId="77777777" w:rsidR="00005C64" w:rsidRDefault="00A168DF">
      <w:pPr>
        <w:pStyle w:val="Ttulo1"/>
        <w:ind w:right="257"/>
        <w:jc w:val="center"/>
        <w:rPr>
          <w:rFonts w:ascii="Arial" w:eastAsia="Arial" w:hAnsi="Arial" w:cs="Arial"/>
          <w:sz w:val="24"/>
          <w:szCs w:val="24"/>
        </w:rPr>
      </w:pPr>
      <w:bookmarkStart w:id="73" w:name="_heading=h.14pkuzims9aw" w:colFirst="0" w:colLast="0"/>
      <w:bookmarkEnd w:id="73"/>
      <w:r>
        <w:rPr>
          <w:rFonts w:ascii="Arial" w:eastAsia="Arial" w:hAnsi="Arial" w:cs="Arial"/>
          <w:b/>
          <w:bCs/>
          <w:color w:val="4472C4"/>
          <w:sz w:val="36"/>
          <w:szCs w:val="36"/>
        </w:rPr>
        <w:t>ÍNDICE</w:t>
      </w:r>
    </w:p>
    <w:sdt>
      <w:sdtPr>
        <w:id w:val="-1801885520"/>
        <w:docPartObj>
          <w:docPartGallery w:val="Table of Contents"/>
          <w:docPartUnique/>
        </w:docPartObj>
      </w:sdtPr>
      <w:sdtEndPr/>
      <w:sdtContent>
        <w:p w14:paraId="1147E168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rPr>
              <w:rFonts w:ascii="Arial" w:eastAsia="Arial" w:hAnsi="Arial" w:cs="Arial"/>
              <w:b/>
              <w:bCs/>
              <w:color w:val="000000"/>
            </w:rPr>
          </w:pPr>
          <w:r>
            <w:fldChar w:fldCharType="begin"/>
          </w:r>
          <w:r>
            <w:instrText xml:space="preserve"> TOC \h \u \z \t "Heading 1,1,Heading 2,2,Heading 3,3,Heading 4,4,Heading 5,5,Heading 6,6,"</w:instrText>
          </w:r>
          <w:r>
            <w:fldChar w:fldCharType="separate"/>
          </w:r>
          <w:hyperlink w:anchor="_heading=h.4i17i36tg4pe">
            <w:r>
              <w:rPr>
                <w:b/>
                <w:bCs/>
                <w:color w:val="000000"/>
              </w:rPr>
              <w:t>PRESENTACIÓN</w:t>
            </w:r>
            <w:r>
              <w:rPr>
                <w:b/>
                <w:bCs/>
                <w:color w:val="000000"/>
              </w:rPr>
              <w:tab/>
              <w:t>2</w:t>
            </w:r>
          </w:hyperlink>
        </w:p>
        <w:p w14:paraId="0D9F1326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rPr>
              <w:rFonts w:ascii="Arial" w:eastAsia="Arial" w:hAnsi="Arial" w:cs="Arial"/>
              <w:b/>
              <w:bCs/>
              <w:color w:val="000000"/>
            </w:rPr>
          </w:pPr>
          <w:hyperlink w:anchor="_heading=h.8963r9xoax07">
            <w:r>
              <w:rPr>
                <w:b/>
                <w:bCs/>
                <w:color w:val="000000"/>
              </w:rPr>
              <w:t>PROGRAMAS DE FODIGUA</w:t>
            </w:r>
            <w:r>
              <w:rPr>
                <w:b/>
                <w:bCs/>
                <w:color w:val="000000"/>
              </w:rPr>
              <w:tab/>
              <w:t>4</w:t>
            </w:r>
          </w:hyperlink>
        </w:p>
        <w:p w14:paraId="2AAE4D68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h8spnc7i60ql">
            <w:r>
              <w:rPr>
                <w:color w:val="000000"/>
              </w:rPr>
              <w:t>Estructura de Productos y Subproductos</w:t>
            </w:r>
            <w:r>
              <w:rPr>
                <w:color w:val="000000"/>
              </w:rPr>
              <w:tab/>
              <w:t>4</w:t>
            </w:r>
          </w:hyperlink>
        </w:p>
        <w:p w14:paraId="7BDC55E3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rPr>
              <w:rFonts w:ascii="Arial" w:eastAsia="Arial" w:hAnsi="Arial" w:cs="Arial"/>
              <w:b/>
              <w:bCs/>
              <w:color w:val="000000"/>
            </w:rPr>
          </w:pPr>
          <w:hyperlink w:anchor="_heading=h.fp6d18iyvj7y">
            <w:r>
              <w:rPr>
                <w:b/>
                <w:bCs/>
                <w:color w:val="000000"/>
              </w:rPr>
              <w:t>UNIDAD DE INFORMACIÓN PÚBLICA</w:t>
            </w:r>
            <w:r>
              <w:rPr>
                <w:b/>
                <w:bCs/>
                <w:color w:val="000000"/>
              </w:rPr>
              <w:tab/>
              <w:t>5</w:t>
            </w:r>
          </w:hyperlink>
        </w:p>
        <w:p w14:paraId="4ED7CDC4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hjvn1tsr0m1o">
            <w:r>
              <w:rPr>
                <w:color w:val="000000"/>
              </w:rPr>
              <w:t>Objetivo General</w:t>
            </w:r>
            <w:r>
              <w:rPr>
                <w:color w:val="000000"/>
              </w:rPr>
              <w:tab/>
              <w:t>5</w:t>
            </w:r>
          </w:hyperlink>
        </w:p>
        <w:p w14:paraId="47FDAC0C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73lvupkxzpgb">
            <w:r>
              <w:rPr>
                <w:color w:val="000000"/>
              </w:rPr>
              <w:t>Objetivos Específicos</w:t>
            </w:r>
            <w:r>
              <w:rPr>
                <w:color w:val="000000"/>
              </w:rPr>
              <w:tab/>
              <w:t>5</w:t>
            </w:r>
          </w:hyperlink>
        </w:p>
        <w:p w14:paraId="69BE2C03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wppkgewsd0u0">
            <w:r>
              <w:rPr>
                <w:color w:val="000000"/>
              </w:rPr>
              <w:t>Gestión Institucional durante agosto de 2026</w:t>
            </w:r>
            <w:r>
              <w:rPr>
                <w:color w:val="000000"/>
              </w:rPr>
              <w:tab/>
              <w:t>5</w:t>
            </w:r>
          </w:hyperlink>
        </w:p>
        <w:p w14:paraId="3FAB5F42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7ixeac6erqtc">
            <w:r>
              <w:rPr>
                <w:color w:val="000000"/>
              </w:rPr>
              <w:t>Actividades ejecutadas</w:t>
            </w:r>
            <w:r>
              <w:rPr>
                <w:color w:val="000000"/>
              </w:rPr>
              <w:tab/>
              <w:t>6</w:t>
            </w:r>
          </w:hyperlink>
        </w:p>
        <w:p w14:paraId="2C723D98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3awtzgko6bi">
            <w:r>
              <w:rPr>
                <w:color w:val="000000"/>
              </w:rPr>
              <w:t>Princ</w:t>
            </w:r>
            <w:r>
              <w:rPr>
                <w:color w:val="000000"/>
              </w:rPr>
              <w:t>ipales Logros</w:t>
            </w:r>
            <w:r>
              <w:rPr>
                <w:color w:val="000000"/>
              </w:rPr>
              <w:tab/>
              <w:t>8</w:t>
            </w:r>
          </w:hyperlink>
        </w:p>
        <w:p w14:paraId="35B1C929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rPr>
              <w:rFonts w:ascii="Arial" w:eastAsia="Arial" w:hAnsi="Arial" w:cs="Arial"/>
              <w:b/>
              <w:bCs/>
              <w:color w:val="000000"/>
            </w:rPr>
          </w:pPr>
          <w:hyperlink w:anchor="_heading=h.adgpucfvdlik">
            <w:r>
              <w:rPr>
                <w:b/>
                <w:bCs/>
                <w:color w:val="000000"/>
              </w:rPr>
              <w:t>UNIDAD DE LA MUJER</w:t>
            </w:r>
            <w:r>
              <w:rPr>
                <w:b/>
                <w:bCs/>
                <w:color w:val="000000"/>
              </w:rPr>
              <w:tab/>
              <w:t>9</w:t>
            </w:r>
          </w:hyperlink>
        </w:p>
        <w:p w14:paraId="007EF4AD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4zolfwtah6co">
            <w:r>
              <w:rPr>
                <w:color w:val="000000"/>
              </w:rPr>
              <w:t>Objetivo general</w:t>
            </w:r>
            <w:r>
              <w:rPr>
                <w:color w:val="000000"/>
              </w:rPr>
              <w:tab/>
              <w:t>9</w:t>
            </w:r>
          </w:hyperlink>
        </w:p>
        <w:p w14:paraId="217D4EF7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9h0cahf47867">
            <w:r>
              <w:rPr>
                <w:color w:val="000000"/>
              </w:rPr>
              <w:t>Objetivos específicos</w:t>
            </w:r>
            <w:r>
              <w:rPr>
                <w:color w:val="000000"/>
              </w:rPr>
              <w:tab/>
              <w:t>9</w:t>
            </w:r>
          </w:hyperlink>
        </w:p>
        <w:p w14:paraId="5F4B2376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ce0cc57x5ay6">
            <w:r>
              <w:rPr>
                <w:color w:val="000000"/>
              </w:rPr>
              <w:t>Actividades ejecutadas</w:t>
            </w:r>
            <w:r>
              <w:rPr>
                <w:color w:val="000000"/>
              </w:rPr>
              <w:tab/>
              <w:t>9</w:t>
            </w:r>
          </w:hyperlink>
        </w:p>
        <w:p w14:paraId="609C4104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an5c7ofzzw6b">
            <w:r>
              <w:rPr>
                <w:color w:val="000000"/>
              </w:rPr>
              <w:t>Principales Logros</w:t>
            </w:r>
            <w:r>
              <w:rPr>
                <w:color w:val="000000"/>
              </w:rPr>
              <w:tab/>
              <w:t>11</w:t>
            </w:r>
          </w:hyperlink>
        </w:p>
        <w:p w14:paraId="65772233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rPr>
              <w:rFonts w:ascii="Arial" w:eastAsia="Arial" w:hAnsi="Arial" w:cs="Arial"/>
              <w:b/>
              <w:bCs/>
              <w:color w:val="000000"/>
            </w:rPr>
          </w:pPr>
          <w:hyperlink w:anchor="_heading=">
            <w:r>
              <w:rPr>
                <w:color w:val="000000"/>
              </w:rPr>
              <w:t>UNIDAD DE LA JUVENTUD</w:t>
            </w:r>
            <w:r>
              <w:rPr>
                <w:color w:val="000000"/>
              </w:rPr>
              <w:tab/>
              <w:t>14</w:t>
            </w:r>
          </w:hyperlink>
        </w:p>
        <w:p w14:paraId="2667E003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">
            <w:r>
              <w:rPr>
                <w:color w:val="000000"/>
              </w:rPr>
              <w:t>Objetivo general</w:t>
            </w:r>
            <w:r>
              <w:rPr>
                <w:color w:val="000000"/>
              </w:rPr>
              <w:tab/>
              <w:t>14</w:t>
            </w:r>
          </w:hyperlink>
        </w:p>
        <w:p w14:paraId="7A0992A0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">
            <w:r>
              <w:rPr>
                <w:color w:val="000000"/>
              </w:rPr>
              <w:t>Marco orientador</w:t>
            </w:r>
            <w:r>
              <w:rPr>
                <w:color w:val="000000"/>
              </w:rPr>
              <w:tab/>
              <w:t>14</w:t>
            </w:r>
          </w:hyperlink>
        </w:p>
        <w:p w14:paraId="5C4B0586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tegruj1188b8">
            <w:r>
              <w:rPr>
                <w:color w:val="000000"/>
              </w:rPr>
              <w:t>Actividades ejecutadas</w:t>
            </w:r>
            <w:r>
              <w:rPr>
                <w:color w:val="000000"/>
              </w:rPr>
              <w:tab/>
              <w:t>14</w:t>
            </w:r>
          </w:hyperlink>
        </w:p>
        <w:p w14:paraId="451FDA31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iin0bxbzdgl9">
            <w:r>
              <w:rPr>
                <w:color w:val="000000"/>
              </w:rPr>
              <w:t>Principales Logros</w:t>
            </w:r>
            <w:r>
              <w:rPr>
                <w:color w:val="000000"/>
              </w:rPr>
              <w:tab/>
              <w:t>15</w:t>
            </w:r>
          </w:hyperlink>
        </w:p>
        <w:p w14:paraId="720274F2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rPr>
              <w:rFonts w:ascii="Arial" w:eastAsia="Arial" w:hAnsi="Arial" w:cs="Arial"/>
              <w:b/>
              <w:bCs/>
              <w:color w:val="000000"/>
            </w:rPr>
          </w:pPr>
          <w:hyperlink w:anchor="_heading=">
            <w:r>
              <w:rPr>
                <w:color w:val="000000"/>
              </w:rPr>
              <w:t>DIRECCIÓN DE</w:t>
            </w:r>
            <w:r>
              <w:rPr>
                <w:color w:val="000000"/>
              </w:rPr>
              <w:t xml:space="preserve"> PLANIFICACIÓN</w:t>
            </w:r>
            <w:r>
              <w:rPr>
                <w:color w:val="000000"/>
              </w:rPr>
              <w:tab/>
              <w:t>17</w:t>
            </w:r>
          </w:hyperlink>
        </w:p>
        <w:p w14:paraId="634D5E60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cgairunks6i">
            <w:r>
              <w:rPr>
                <w:color w:val="000000"/>
              </w:rPr>
              <w:t>Objetivo general</w:t>
            </w:r>
            <w:r>
              <w:rPr>
                <w:color w:val="000000"/>
              </w:rPr>
              <w:tab/>
              <w:t>17</w:t>
            </w:r>
          </w:hyperlink>
        </w:p>
        <w:p w14:paraId="2A2A6976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pjk975gt1g6v">
            <w:r>
              <w:rPr>
                <w:color w:val="000000"/>
              </w:rPr>
              <w:t>Objetivos específicos</w:t>
            </w:r>
            <w:r>
              <w:rPr>
                <w:color w:val="000000"/>
              </w:rPr>
              <w:tab/>
              <w:t>17</w:t>
            </w:r>
          </w:hyperlink>
        </w:p>
        <w:p w14:paraId="381C8C84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">
            <w:r>
              <w:rPr>
                <w:color w:val="000000"/>
              </w:rPr>
              <w:t>Actividades ejecutadas</w:t>
            </w:r>
            <w:r>
              <w:rPr>
                <w:color w:val="000000"/>
              </w:rPr>
              <w:tab/>
              <w:t>18</w:t>
            </w:r>
          </w:hyperlink>
        </w:p>
        <w:p w14:paraId="3A4763B8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4x3l8qqtkz5q">
            <w:r>
              <w:rPr>
                <w:color w:val="000000"/>
              </w:rPr>
              <w:t>Principales logros</w:t>
            </w:r>
            <w:r>
              <w:rPr>
                <w:color w:val="000000"/>
              </w:rPr>
              <w:tab/>
              <w:t>18</w:t>
            </w:r>
          </w:hyperlink>
        </w:p>
        <w:p w14:paraId="5FC9536C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rPr>
              <w:rFonts w:ascii="Arial" w:eastAsia="Arial" w:hAnsi="Arial" w:cs="Arial"/>
              <w:b/>
              <w:bCs/>
              <w:color w:val="000000"/>
            </w:rPr>
          </w:pPr>
          <w:hyperlink w:anchor="_heading=">
            <w:r>
              <w:rPr>
                <w:color w:val="000000"/>
              </w:rPr>
              <w:t>DIRECCION DE DESARROLLO MAYA, GARÍFUNA Y XINKA</w:t>
            </w:r>
            <w:r>
              <w:rPr>
                <w:color w:val="000000"/>
              </w:rPr>
              <w:tab/>
              <w:t>20</w:t>
            </w:r>
          </w:hyperlink>
        </w:p>
        <w:p w14:paraId="49923E4F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etujndoj94ji">
            <w:r>
              <w:rPr>
                <w:color w:val="000000"/>
              </w:rPr>
              <w:t>Objetivo general</w:t>
            </w:r>
            <w:r>
              <w:rPr>
                <w:color w:val="000000"/>
              </w:rPr>
              <w:tab/>
              <w:t>20</w:t>
            </w:r>
          </w:hyperlink>
        </w:p>
        <w:p w14:paraId="0A6D4202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5wiaehdw2sdk">
            <w:r>
              <w:rPr>
                <w:color w:val="000000"/>
              </w:rPr>
              <w:t>Objetivos específicos</w:t>
            </w:r>
            <w:r>
              <w:rPr>
                <w:color w:val="000000"/>
              </w:rPr>
              <w:tab/>
              <w:t>20</w:t>
            </w:r>
          </w:hyperlink>
        </w:p>
        <w:p w14:paraId="1C89EA05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u8mkv1kevjes">
            <w:r>
              <w:rPr>
                <w:color w:val="000000"/>
              </w:rPr>
              <w:t>Actividades ejecutadas</w:t>
            </w:r>
            <w:r>
              <w:rPr>
                <w:color w:val="000000"/>
              </w:rPr>
              <w:tab/>
              <w:t>21</w:t>
            </w:r>
          </w:hyperlink>
        </w:p>
        <w:p w14:paraId="71E38A7E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1440"/>
            <w:rPr>
              <w:rFonts w:ascii="Arial" w:eastAsia="Arial" w:hAnsi="Arial" w:cs="Arial"/>
              <w:color w:val="000000"/>
            </w:rPr>
          </w:pPr>
          <w:hyperlink w:anchor="_heading=h.5vefzwbwc6ij">
            <w:r>
              <w:rPr>
                <w:color w:val="000000"/>
              </w:rPr>
              <w:t>1. Proyectos de Agua Potable y Saneamiento</w:t>
            </w:r>
            <w:r>
              <w:rPr>
                <w:color w:val="000000"/>
              </w:rPr>
              <w:tab/>
              <w:t>21</w:t>
            </w:r>
          </w:hyperlink>
        </w:p>
        <w:p w14:paraId="41450B52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1440"/>
            <w:rPr>
              <w:rFonts w:ascii="Arial" w:eastAsia="Arial" w:hAnsi="Arial" w:cs="Arial"/>
              <w:color w:val="000000"/>
            </w:rPr>
          </w:pPr>
          <w:hyperlink w:anchor="_heading=h.nq0xj4qtb57c">
            <w:r>
              <w:rPr>
                <w:color w:val="000000"/>
              </w:rPr>
              <w:t>2. Mejoramiento de Infraestructura Vial Comunitaria</w:t>
            </w:r>
            <w:r>
              <w:rPr>
                <w:color w:val="000000"/>
              </w:rPr>
              <w:tab/>
              <w:t>21</w:t>
            </w:r>
          </w:hyperlink>
        </w:p>
        <w:p w14:paraId="10D012E5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1440"/>
            <w:rPr>
              <w:rFonts w:ascii="Arial" w:eastAsia="Arial" w:hAnsi="Arial" w:cs="Arial"/>
              <w:color w:val="000000"/>
            </w:rPr>
          </w:pPr>
          <w:hyperlink w:anchor="_heading=h.t1b75f9lfj5n">
            <w:r>
              <w:rPr>
                <w:color w:val="000000"/>
              </w:rPr>
              <w:t>3. Apoyo a la Productividad Agrícola</w:t>
            </w:r>
            <w:r>
              <w:rPr>
                <w:color w:val="000000"/>
              </w:rPr>
              <w:tab/>
              <w:t>21</w:t>
            </w:r>
          </w:hyperlink>
        </w:p>
        <w:p w14:paraId="1971A752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1440"/>
            <w:rPr>
              <w:rFonts w:ascii="Arial" w:eastAsia="Arial" w:hAnsi="Arial" w:cs="Arial"/>
              <w:color w:val="000000"/>
            </w:rPr>
          </w:pPr>
          <w:hyperlink w:anchor="_heading=h.zi7hihwu14dh">
            <w:r>
              <w:rPr>
                <w:color w:val="000000"/>
              </w:rPr>
              <w:t>4. Formación Jurídica y Fortalecimiento de Aut</w:t>
            </w:r>
            <w:r>
              <w:rPr>
                <w:color w:val="000000"/>
              </w:rPr>
              <w:t>oridades Indígenas</w:t>
            </w:r>
            <w:r>
              <w:rPr>
                <w:color w:val="000000"/>
              </w:rPr>
              <w:tab/>
              <w:t>21</w:t>
            </w:r>
          </w:hyperlink>
        </w:p>
        <w:p w14:paraId="382CBD3F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trbh6p3grymj">
            <w:r>
              <w:rPr>
                <w:color w:val="000000"/>
              </w:rPr>
              <w:t>Principales Logros</w:t>
            </w:r>
            <w:r>
              <w:rPr>
                <w:color w:val="000000"/>
              </w:rPr>
              <w:tab/>
              <w:t>22</w:t>
            </w:r>
          </w:hyperlink>
        </w:p>
        <w:p w14:paraId="2764E62A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rPr>
              <w:rFonts w:ascii="Arial" w:eastAsia="Arial" w:hAnsi="Arial" w:cs="Arial"/>
              <w:b/>
              <w:bCs/>
              <w:color w:val="000000"/>
            </w:rPr>
          </w:pPr>
          <w:hyperlink w:anchor="_heading=h.42chj9j409hw">
            <w:r>
              <w:rPr>
                <w:b/>
                <w:bCs/>
                <w:color w:val="000000"/>
              </w:rPr>
              <w:t>DIRECCIÓN DE COORDINACIONES REGIONALES</w:t>
            </w:r>
            <w:r>
              <w:rPr>
                <w:b/>
                <w:bCs/>
                <w:color w:val="000000"/>
              </w:rPr>
              <w:tab/>
              <w:t>28</w:t>
            </w:r>
          </w:hyperlink>
        </w:p>
        <w:p w14:paraId="64DEAFA6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tstti3b0cxg8">
            <w:r>
              <w:rPr>
                <w:color w:val="000000"/>
              </w:rPr>
              <w:t>Objetivo General</w:t>
            </w:r>
            <w:r>
              <w:rPr>
                <w:color w:val="000000"/>
              </w:rPr>
              <w:tab/>
              <w:t>28</w:t>
            </w:r>
          </w:hyperlink>
        </w:p>
        <w:p w14:paraId="4E055DB4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4znsc0tqu5y8">
            <w:r>
              <w:rPr>
                <w:color w:val="000000"/>
              </w:rPr>
              <w:t>Objetivos Específicos</w:t>
            </w:r>
            <w:r>
              <w:rPr>
                <w:color w:val="000000"/>
              </w:rPr>
              <w:tab/>
              <w:t>28</w:t>
            </w:r>
          </w:hyperlink>
        </w:p>
        <w:p w14:paraId="3EE89988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">
            <w:r>
              <w:rPr>
                <w:color w:val="000000"/>
              </w:rPr>
              <w:t>Tabla 6: Resumen de actuaciones</w:t>
            </w:r>
            <w:r>
              <w:rPr>
                <w:color w:val="000000"/>
              </w:rPr>
              <w:tab/>
              <w:t>28</w:t>
            </w:r>
          </w:hyperlink>
        </w:p>
        <w:p w14:paraId="7C56D9C2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">
            <w:r>
              <w:rPr>
                <w:color w:val="000000"/>
              </w:rPr>
              <w:t>Tabla 7: Entregas de proyectos realizadas en agosto</w:t>
            </w:r>
            <w:r>
              <w:rPr>
                <w:color w:val="000000"/>
              </w:rPr>
              <w:tab/>
              <w:t>29</w:t>
            </w:r>
          </w:hyperlink>
        </w:p>
        <w:p w14:paraId="2AECE223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">
            <w:r>
              <w:rPr>
                <w:color w:val="000000"/>
              </w:rPr>
              <w:t>Tabla 8: Evaluaciones ex ante de proyectos aprobados 2026</w:t>
            </w:r>
            <w:r>
              <w:rPr>
                <w:color w:val="000000"/>
              </w:rPr>
              <w:tab/>
              <w:t>31</w:t>
            </w:r>
          </w:hyperlink>
        </w:p>
        <w:p w14:paraId="5CAC1987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s7fgzma2oclm">
            <w:r>
              <w:rPr>
                <w:color w:val="000000"/>
              </w:rPr>
              <w:t>Principales Logros</w:t>
            </w:r>
            <w:r>
              <w:rPr>
                <w:color w:val="000000"/>
              </w:rPr>
              <w:tab/>
              <w:t>36</w:t>
            </w:r>
          </w:hyperlink>
        </w:p>
        <w:p w14:paraId="515C2E74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rPr>
              <w:rFonts w:ascii="Arial" w:eastAsia="Arial" w:hAnsi="Arial" w:cs="Arial"/>
              <w:b/>
              <w:bCs/>
              <w:color w:val="000000"/>
            </w:rPr>
          </w:pPr>
          <w:hyperlink w:anchor="_heading=">
            <w:r>
              <w:rPr>
                <w:color w:val="000000"/>
              </w:rPr>
              <w:t>DIRECCIÓ</w:t>
            </w:r>
            <w:r>
              <w:rPr>
                <w:color w:val="000000"/>
              </w:rPr>
              <w:t>N ADMINISTRATIVA</w:t>
            </w:r>
            <w:r>
              <w:rPr>
                <w:color w:val="000000"/>
              </w:rPr>
              <w:tab/>
              <w:t>37</w:t>
            </w:r>
          </w:hyperlink>
        </w:p>
        <w:p w14:paraId="586EECE2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">
            <w:r>
              <w:rPr>
                <w:color w:val="000000"/>
              </w:rPr>
              <w:t>Objetivo general</w:t>
            </w:r>
            <w:r>
              <w:rPr>
                <w:color w:val="000000"/>
              </w:rPr>
              <w:tab/>
              <w:t>37</w:t>
            </w:r>
          </w:hyperlink>
        </w:p>
        <w:p w14:paraId="328284A7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">
            <w:r>
              <w:rPr>
                <w:color w:val="000000"/>
              </w:rPr>
              <w:t>Dirección Administrativa</w:t>
            </w:r>
            <w:r>
              <w:rPr>
                <w:color w:val="000000"/>
              </w:rPr>
              <w:tab/>
              <w:t>37</w:t>
            </w:r>
          </w:hyperlink>
        </w:p>
        <w:p w14:paraId="5427B962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">
            <w:r>
              <w:rPr>
                <w:color w:val="000000"/>
              </w:rPr>
              <w:t>Departamento de Compras</w:t>
            </w:r>
            <w:r>
              <w:rPr>
                <w:color w:val="000000"/>
              </w:rPr>
              <w:tab/>
              <w:t>37</w:t>
            </w:r>
          </w:hyperlink>
        </w:p>
        <w:p w14:paraId="12FFBFB8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">
            <w:r>
              <w:rPr>
                <w:color w:val="000000"/>
              </w:rPr>
              <w:t>Departamento de Archivo</w:t>
            </w:r>
            <w:r>
              <w:rPr>
                <w:color w:val="000000"/>
              </w:rPr>
              <w:tab/>
              <w:t>38</w:t>
            </w:r>
          </w:hyperlink>
        </w:p>
        <w:p w14:paraId="786AA485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">
            <w:r>
              <w:rPr>
                <w:color w:val="000000"/>
              </w:rPr>
              <w:t>Departamento de Almacén</w:t>
            </w:r>
            <w:r>
              <w:rPr>
                <w:color w:val="000000"/>
              </w:rPr>
              <w:tab/>
              <w:t>38</w:t>
            </w:r>
          </w:hyperlink>
        </w:p>
        <w:p w14:paraId="2E3688BD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">
            <w:r>
              <w:rPr>
                <w:color w:val="000000"/>
              </w:rPr>
              <w:t>Coordinación de Transportes</w:t>
            </w:r>
            <w:r>
              <w:rPr>
                <w:color w:val="000000"/>
              </w:rPr>
              <w:tab/>
              <w:t>38</w:t>
            </w:r>
          </w:hyperlink>
        </w:p>
        <w:p w14:paraId="7D288F67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">
            <w:r>
              <w:rPr>
                <w:color w:val="000000"/>
              </w:rPr>
              <w:t>Departamento de Servicios Generales y Mantenimiento</w:t>
            </w:r>
            <w:r>
              <w:rPr>
                <w:color w:val="000000"/>
              </w:rPr>
              <w:tab/>
              <w:t>38</w:t>
            </w:r>
          </w:hyperlink>
        </w:p>
        <w:p w14:paraId="18124CF8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">
            <w:r>
              <w:rPr>
                <w:color w:val="000000"/>
              </w:rPr>
              <w:t>Logros alcanzados</w:t>
            </w:r>
            <w:r>
              <w:rPr>
                <w:color w:val="000000"/>
              </w:rPr>
              <w:tab/>
              <w:t>38</w:t>
            </w:r>
          </w:hyperlink>
        </w:p>
        <w:p w14:paraId="111F84F6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5l2bnjoogiv1">
            <w:r>
              <w:rPr>
                <w:color w:val="000000"/>
              </w:rPr>
              <w:t>Dificultades identificadas</w:t>
            </w:r>
            <w:r>
              <w:rPr>
                <w:color w:val="000000"/>
              </w:rPr>
              <w:tab/>
              <w:t>39</w:t>
            </w:r>
          </w:hyperlink>
        </w:p>
        <w:p w14:paraId="013C940F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evxmtctejune">
            <w:r>
              <w:rPr>
                <w:color w:val="000000"/>
              </w:rPr>
              <w:t>Objetivo General</w:t>
            </w:r>
            <w:r>
              <w:rPr>
                <w:color w:val="000000"/>
              </w:rPr>
              <w:tab/>
              <w:t>40</w:t>
            </w:r>
          </w:hyperlink>
        </w:p>
        <w:p w14:paraId="0C08A9E4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m7zvruc2lg2">
            <w:r>
              <w:rPr>
                <w:color w:val="000000"/>
              </w:rPr>
              <w:t>Objetivos Específicos</w:t>
            </w:r>
            <w:r>
              <w:rPr>
                <w:color w:val="000000"/>
              </w:rPr>
              <w:tab/>
              <w:t>40</w:t>
            </w:r>
          </w:hyperlink>
        </w:p>
        <w:p w14:paraId="436A4A46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s75pnaxdiitw">
            <w:r>
              <w:rPr>
                <w:color w:val="000000"/>
              </w:rPr>
              <w:t>Funciones y acciones permanentes</w:t>
            </w:r>
            <w:r>
              <w:rPr>
                <w:color w:val="000000"/>
              </w:rPr>
              <w:tab/>
              <w:t>40</w:t>
            </w:r>
          </w:hyperlink>
        </w:p>
        <w:p w14:paraId="5FB0387B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bevyktoocr3i">
            <w:r>
              <w:rPr>
                <w:color w:val="000000"/>
              </w:rPr>
              <w:t>Gestión operativa y producción del mes</w:t>
            </w:r>
            <w:r>
              <w:rPr>
                <w:color w:val="000000"/>
              </w:rPr>
              <w:tab/>
              <w:t>41</w:t>
            </w:r>
          </w:hyperlink>
        </w:p>
        <w:p w14:paraId="0673AF23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qzkgu4l1pkwh">
            <w:r>
              <w:rPr>
                <w:color w:val="000000"/>
              </w:rPr>
              <w:t>Cobertura y contenidos comunicacionales in</w:t>
            </w:r>
            <w:r>
              <w:rPr>
                <w:color w:val="000000"/>
              </w:rPr>
              <w:t>tegrados</w:t>
            </w:r>
            <w:r>
              <w:rPr>
                <w:color w:val="000000"/>
              </w:rPr>
              <w:tab/>
              <w:t>41</w:t>
            </w:r>
          </w:hyperlink>
        </w:p>
        <w:p w14:paraId="1F128D23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rPr>
              <w:rFonts w:ascii="Arial" w:eastAsia="Arial" w:hAnsi="Arial" w:cs="Arial"/>
              <w:b/>
              <w:bCs/>
              <w:color w:val="000000"/>
            </w:rPr>
          </w:pPr>
          <w:hyperlink w:anchor="_heading=h.m8cr71krusu0">
            <w:r>
              <w:rPr>
                <w:b/>
                <w:bCs/>
                <w:color w:val="000000"/>
              </w:rPr>
              <w:t>DIRECCIÓN FINANCIERA</w:t>
            </w:r>
            <w:r>
              <w:rPr>
                <w:b/>
                <w:bCs/>
                <w:color w:val="000000"/>
              </w:rPr>
              <w:tab/>
              <w:t>44</w:t>
            </w:r>
          </w:hyperlink>
        </w:p>
        <w:p w14:paraId="25BD2CC4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lofveyaivt24">
            <w:r>
              <w:rPr>
                <w:color w:val="000000"/>
              </w:rPr>
              <w:t>Objetivo General</w:t>
            </w:r>
            <w:r>
              <w:rPr>
                <w:color w:val="000000"/>
              </w:rPr>
              <w:tab/>
              <w:t>44</w:t>
            </w:r>
          </w:hyperlink>
        </w:p>
        <w:p w14:paraId="656B25C1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hedyiph9viyw">
            <w:r>
              <w:rPr>
                <w:color w:val="000000"/>
              </w:rPr>
              <w:t>Objetivos Específicos</w:t>
            </w:r>
            <w:r>
              <w:rPr>
                <w:color w:val="000000"/>
              </w:rPr>
              <w:tab/>
              <w:t>44</w:t>
            </w:r>
          </w:hyperlink>
        </w:p>
        <w:p w14:paraId="5A94530D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hl0h9ji16sce">
            <w:r>
              <w:rPr>
                <w:color w:val="000000"/>
              </w:rPr>
              <w:t>Principales Actividades Desarrolladas</w:t>
            </w:r>
            <w:r>
              <w:rPr>
                <w:color w:val="000000"/>
              </w:rPr>
              <w:tab/>
              <w:t>45</w:t>
            </w:r>
          </w:hyperlink>
        </w:p>
        <w:p w14:paraId="0742EFD2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wt61dpwu8krq">
            <w:r>
              <w:rPr>
                <w:color w:val="000000"/>
              </w:rPr>
              <w:t>Tabla 9: Actividades desarrolladas por la Dirección Financiera durante agosto 2026</w:t>
            </w:r>
            <w:r>
              <w:rPr>
                <w:color w:val="000000"/>
              </w:rPr>
              <w:tab/>
              <w:t>45</w:t>
            </w:r>
          </w:hyperlink>
        </w:p>
        <w:p w14:paraId="2DF6F374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8jc66tangj3t">
            <w:r>
              <w:rPr>
                <w:color w:val="000000"/>
              </w:rPr>
              <w:t>Principales Logros</w:t>
            </w:r>
            <w:r>
              <w:rPr>
                <w:color w:val="000000"/>
              </w:rPr>
              <w:tab/>
              <w:t>48</w:t>
            </w:r>
          </w:hyperlink>
        </w:p>
        <w:p w14:paraId="75E66A66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lomnm6aizjqu">
            <w:r>
              <w:rPr>
                <w:color w:val="000000"/>
              </w:rPr>
              <w:t>Objetivo General</w:t>
            </w:r>
            <w:r>
              <w:rPr>
                <w:color w:val="000000"/>
              </w:rPr>
              <w:tab/>
              <w:t>49</w:t>
            </w:r>
          </w:hyperlink>
        </w:p>
        <w:p w14:paraId="238CD347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eu7ayw84brgw">
            <w:r>
              <w:rPr>
                <w:color w:val="000000"/>
              </w:rPr>
              <w:t>Objetivos Específicos</w:t>
            </w:r>
            <w:r>
              <w:rPr>
                <w:color w:val="000000"/>
              </w:rPr>
              <w:tab/>
              <w:t>49</w:t>
            </w:r>
          </w:hyperlink>
        </w:p>
        <w:p w14:paraId="6C9206F5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jim7iu2kde14">
            <w:r>
              <w:rPr>
                <w:color w:val="000000"/>
              </w:rPr>
              <w:t>Principales Actividades Ejecutadas</w:t>
            </w:r>
            <w:r>
              <w:rPr>
                <w:color w:val="000000"/>
              </w:rPr>
              <w:tab/>
              <w:t>50</w:t>
            </w:r>
          </w:hyperlink>
        </w:p>
        <w:p w14:paraId="3921DFBD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mr8tlesga7az">
            <w:r>
              <w:rPr>
                <w:color w:val="000000"/>
              </w:rPr>
              <w:t>Tabla 10: Actividades desarrolladas por la Dirección de Recursos Humanos durante agosto 2026</w:t>
            </w:r>
            <w:r>
              <w:rPr>
                <w:color w:val="000000"/>
              </w:rPr>
              <w:tab/>
              <w:t>50</w:t>
            </w:r>
          </w:hyperlink>
        </w:p>
        <w:p w14:paraId="63911D84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thx4qugxtlvu">
            <w:r>
              <w:rPr>
                <w:color w:val="000000"/>
              </w:rPr>
              <w:t>Principales Logros</w:t>
            </w:r>
            <w:r>
              <w:rPr>
                <w:color w:val="000000"/>
              </w:rPr>
              <w:tab/>
              <w:t>51</w:t>
            </w:r>
          </w:hyperlink>
        </w:p>
        <w:p w14:paraId="51263236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rPr>
              <w:rFonts w:ascii="Arial" w:eastAsia="Arial" w:hAnsi="Arial" w:cs="Arial"/>
              <w:b/>
              <w:bCs/>
              <w:color w:val="000000"/>
            </w:rPr>
          </w:pPr>
          <w:hyperlink w:anchor="_heading=">
            <w:r>
              <w:rPr>
                <w:color w:val="000000"/>
              </w:rPr>
              <w:t>DIRECCIÓN DE ASU</w:t>
            </w:r>
            <w:r>
              <w:rPr>
                <w:color w:val="000000"/>
              </w:rPr>
              <w:t>NTOS JURÍDICOS</w:t>
            </w:r>
            <w:r>
              <w:rPr>
                <w:color w:val="000000"/>
              </w:rPr>
              <w:tab/>
              <w:t>53</w:t>
            </w:r>
          </w:hyperlink>
        </w:p>
        <w:p w14:paraId="4161129D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">
            <w:r>
              <w:rPr>
                <w:color w:val="000000"/>
              </w:rPr>
              <w:t>Objetivo general</w:t>
            </w:r>
            <w:r>
              <w:rPr>
                <w:color w:val="000000"/>
              </w:rPr>
              <w:tab/>
              <w:t>53</w:t>
            </w:r>
          </w:hyperlink>
        </w:p>
        <w:p w14:paraId="4413F870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yswn5eh0gkfg">
            <w:r>
              <w:rPr>
                <w:color w:val="000000"/>
              </w:rPr>
              <w:t>Objetivos específicos</w:t>
            </w:r>
            <w:r>
              <w:rPr>
                <w:color w:val="000000"/>
              </w:rPr>
              <w:tab/>
              <w:t>53</w:t>
            </w:r>
          </w:hyperlink>
        </w:p>
        <w:p w14:paraId="4D2EADA3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6b3qa1ul367f">
            <w:r>
              <w:rPr>
                <w:color w:val="000000"/>
              </w:rPr>
              <w:t>Tabla 11: Actividades desarrolladas por la Dirección de Asuntos Juríd</w:t>
            </w:r>
            <w:r>
              <w:rPr>
                <w:color w:val="000000"/>
              </w:rPr>
              <w:t>icos durante agosto 2026</w:t>
            </w:r>
            <w:r>
              <w:rPr>
                <w:color w:val="000000"/>
              </w:rPr>
              <w:tab/>
              <w:t>54</w:t>
            </w:r>
          </w:hyperlink>
        </w:p>
        <w:p w14:paraId="12C834F6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5q81roe07s4f">
            <w:r>
              <w:rPr>
                <w:color w:val="000000"/>
              </w:rPr>
              <w:t>Principales Logros</w:t>
            </w:r>
            <w:r>
              <w:rPr>
                <w:color w:val="000000"/>
              </w:rPr>
              <w:tab/>
              <w:t>55</w:t>
            </w:r>
          </w:hyperlink>
        </w:p>
        <w:p w14:paraId="25A486AE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kvv83h4ymmbr">
            <w:r>
              <w:rPr>
                <w:color w:val="000000"/>
              </w:rPr>
              <w:t>Objetivo general</w:t>
            </w:r>
            <w:r>
              <w:rPr>
                <w:color w:val="000000"/>
              </w:rPr>
              <w:tab/>
              <w:t>56</w:t>
            </w:r>
          </w:hyperlink>
        </w:p>
        <w:p w14:paraId="33CF755D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ohtg52vfo7o3">
            <w:r>
              <w:rPr>
                <w:color w:val="000000"/>
              </w:rPr>
              <w:t>Objetivos específicos</w:t>
            </w:r>
            <w:r>
              <w:rPr>
                <w:color w:val="000000"/>
              </w:rPr>
              <w:tab/>
              <w:t>56</w:t>
            </w:r>
          </w:hyperlink>
        </w:p>
        <w:p w14:paraId="38D63472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mi6quh6gshdp">
            <w:r>
              <w:rPr>
                <w:color w:val="000000"/>
              </w:rPr>
              <w:t>Principales actividades desarrolladas</w:t>
            </w:r>
            <w:r>
              <w:rPr>
                <w:color w:val="000000"/>
              </w:rPr>
              <w:tab/>
              <w:t>57</w:t>
            </w:r>
          </w:hyperlink>
        </w:p>
        <w:p w14:paraId="0CA6D415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vcawvdn915wb">
            <w:r>
              <w:rPr>
                <w:color w:val="000000"/>
              </w:rPr>
              <w:t>Tabla 12: Actividades desarrolladas por la Dirección de Informática durante agosto 2026</w:t>
            </w:r>
            <w:r>
              <w:rPr>
                <w:color w:val="000000"/>
              </w:rPr>
              <w:tab/>
              <w:t>57</w:t>
            </w:r>
          </w:hyperlink>
        </w:p>
        <w:p w14:paraId="7722D4DC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8u0jhzm28wq7">
            <w:r>
              <w:rPr>
                <w:color w:val="000000"/>
              </w:rPr>
              <w:t>Desarrollo de las actividades</w:t>
            </w:r>
            <w:r>
              <w:rPr>
                <w:color w:val="000000"/>
              </w:rPr>
              <w:tab/>
              <w:t>58</w:t>
            </w:r>
          </w:hyperlink>
        </w:p>
        <w:p w14:paraId="0E4CF4B6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ind w:left="360"/>
            <w:rPr>
              <w:rFonts w:ascii="Arial" w:eastAsia="Arial" w:hAnsi="Arial" w:cs="Arial"/>
              <w:color w:val="000000"/>
            </w:rPr>
          </w:pPr>
          <w:hyperlink w:anchor="_heading=h.i6aa8zupinmv">
            <w:r>
              <w:rPr>
                <w:color w:val="000000"/>
              </w:rPr>
              <w:t>Principales logros</w:t>
            </w:r>
            <w:r>
              <w:rPr>
                <w:color w:val="000000"/>
              </w:rPr>
              <w:tab/>
              <w:t>58</w:t>
            </w:r>
          </w:hyperlink>
        </w:p>
        <w:p w14:paraId="3954961A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rPr>
              <w:rFonts w:ascii="Arial" w:eastAsia="Arial" w:hAnsi="Arial" w:cs="Arial"/>
              <w:b/>
              <w:bCs/>
              <w:color w:val="000000"/>
            </w:rPr>
          </w:pPr>
          <w:hyperlink w:anchor="_heading=h.fpuebahwe1cb">
            <w:r>
              <w:rPr>
                <w:b/>
                <w:bCs/>
                <w:color w:val="000000"/>
              </w:rPr>
              <w:t>CONCLUSIÓN</w:t>
            </w:r>
            <w:r>
              <w:rPr>
                <w:b/>
                <w:bCs/>
                <w:color w:val="000000"/>
              </w:rPr>
              <w:tab/>
              <w:t>59</w:t>
            </w:r>
          </w:hyperlink>
        </w:p>
        <w:p w14:paraId="7D0F2ED2" w14:textId="77777777" w:rsidR="00005C64" w:rsidRDefault="00A168DF">
          <w:pPr>
            <w:widowControl w:val="0"/>
            <w:tabs>
              <w:tab w:val="right" w:pos="12000"/>
            </w:tabs>
            <w:spacing w:before="60" w:after="0" w:line="240" w:lineRule="auto"/>
            <w:rPr>
              <w:rFonts w:ascii="Arial" w:eastAsia="Arial" w:hAnsi="Arial" w:cs="Arial"/>
              <w:b/>
              <w:bCs/>
              <w:color w:val="000000"/>
            </w:rPr>
          </w:pPr>
          <w:hyperlink w:anchor="_heading=h.14pkuzims9aw">
            <w:r>
              <w:rPr>
                <w:rFonts w:ascii="Arial" w:eastAsia="Arial" w:hAnsi="Arial" w:cs="Arial"/>
                <w:b/>
                <w:bCs/>
                <w:color w:val="000000"/>
              </w:rPr>
              <w:tab/>
            </w:r>
          </w:hyperlink>
          <w:r>
            <w:fldChar w:fldCharType="end"/>
          </w:r>
        </w:p>
      </w:sdtContent>
    </w:sdt>
    <w:p w14:paraId="4A842427" w14:textId="77777777" w:rsidR="00005C64" w:rsidRDefault="00005C64">
      <w:pPr>
        <w:jc w:val="both"/>
        <w:rPr>
          <w:rFonts w:ascii="Arial" w:eastAsia="Arial" w:hAnsi="Arial" w:cs="Arial"/>
          <w:sz w:val="24"/>
          <w:szCs w:val="24"/>
        </w:rPr>
      </w:pPr>
    </w:p>
    <w:sectPr w:rsidR="00005C64">
      <w:pgSz w:w="12240" w:h="15840"/>
      <w:pgMar w:top="792" w:right="648" w:bottom="792" w:left="1275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1393EE" w14:textId="77777777" w:rsidR="00A168DF" w:rsidRDefault="00A168DF">
      <w:pPr>
        <w:spacing w:after="0" w:line="240" w:lineRule="auto"/>
      </w:pPr>
      <w:r>
        <w:separator/>
      </w:r>
    </w:p>
  </w:endnote>
  <w:endnote w:type="continuationSeparator" w:id="0">
    <w:p w14:paraId="777CBDEF" w14:textId="77777777" w:rsidR="00A168DF" w:rsidRDefault="00A168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D38C9906-84E5-4861-ACA8-D64BC49071B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4A9F05B-BFD6-44FF-BB3C-9335CCB9A451}"/>
    <w:embedBold r:id="rId3" w:fontKey="{B27588F1-551A-4E0E-AC4A-0B590623EB1E}"/>
    <w:embedItalic r:id="rId4" w:fontKey="{E2BF9F33-D0E4-4076-BBBF-3307958EE104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6784F30C-15BA-492D-A608-F9B8CE1F2E1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0F239C00-0944-43EB-9824-B2818FE31F7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44B1C" w14:textId="77777777" w:rsidR="00005C64" w:rsidRDefault="00A168DF">
    <w:pPr>
      <w:jc w:val="right"/>
    </w:pPr>
    <w:r>
      <w:fldChar w:fldCharType="begin"/>
    </w:r>
    <w:r>
      <w:instrText>PAGE</w:instrText>
    </w:r>
    <w:r>
      <w:fldChar w:fldCharType="separate"/>
    </w:r>
    <w:r w:rsidR="009B50F1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E89DC" w14:textId="77777777" w:rsidR="00005C64" w:rsidRDefault="00A168DF">
    <w:pPr>
      <w:jc w:val="right"/>
    </w:pPr>
    <w:r>
      <w:fldChar w:fldCharType="begin"/>
    </w:r>
    <w:r>
      <w:instrText>PAGE</w:instrText>
    </w:r>
    <w:r>
      <w:fldChar w:fldCharType="separate"/>
    </w:r>
    <w:r w:rsidR="009B50F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00A9AA" w14:textId="77777777" w:rsidR="00A168DF" w:rsidRDefault="00A168DF">
      <w:pPr>
        <w:spacing w:after="0" w:line="240" w:lineRule="auto"/>
      </w:pPr>
      <w:r>
        <w:separator/>
      </w:r>
    </w:p>
  </w:footnote>
  <w:footnote w:type="continuationSeparator" w:id="0">
    <w:p w14:paraId="59C39B47" w14:textId="77777777" w:rsidR="00A168DF" w:rsidRDefault="00A168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9609E" w14:textId="77777777" w:rsidR="00005C64" w:rsidRDefault="00005C6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ind w:left="-14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5D4D"/>
    <w:multiLevelType w:val="multilevel"/>
    <w:tmpl w:val="382405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80027D0"/>
    <w:multiLevelType w:val="multilevel"/>
    <w:tmpl w:val="2064FD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E243BAA"/>
    <w:multiLevelType w:val="multilevel"/>
    <w:tmpl w:val="401CF5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0FB416BC"/>
    <w:multiLevelType w:val="multilevel"/>
    <w:tmpl w:val="CA628D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2730367"/>
    <w:multiLevelType w:val="multilevel"/>
    <w:tmpl w:val="880EE8EE"/>
    <w:lvl w:ilvl="0">
      <w:start w:val="1"/>
      <w:numFmt w:val="decimal"/>
      <w:lvlText w:val="%1.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28D5BCB"/>
    <w:multiLevelType w:val="multilevel"/>
    <w:tmpl w:val="964A0108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4C7529A"/>
    <w:multiLevelType w:val="multilevel"/>
    <w:tmpl w:val="3DA68E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5574D66"/>
    <w:multiLevelType w:val="multilevel"/>
    <w:tmpl w:val="F1CCCD3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17E44A35"/>
    <w:multiLevelType w:val="multilevel"/>
    <w:tmpl w:val="3522A00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18971087"/>
    <w:multiLevelType w:val="multilevel"/>
    <w:tmpl w:val="7C92857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1A5C0280"/>
    <w:multiLevelType w:val="multilevel"/>
    <w:tmpl w:val="363640DC"/>
    <w:lvl w:ilvl="0">
      <w:start w:val="1"/>
      <w:numFmt w:val="decimal"/>
      <w:lvlText w:val="%1.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232E5E15"/>
    <w:multiLevelType w:val="multilevel"/>
    <w:tmpl w:val="2BB637B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24E806FB"/>
    <w:multiLevelType w:val="multilevel"/>
    <w:tmpl w:val="13C48F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2B8A064B"/>
    <w:multiLevelType w:val="multilevel"/>
    <w:tmpl w:val="16586B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2C10213D"/>
    <w:multiLevelType w:val="multilevel"/>
    <w:tmpl w:val="D0A61C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2C4C2AEC"/>
    <w:multiLevelType w:val="multilevel"/>
    <w:tmpl w:val="AC4C72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2E332159"/>
    <w:multiLevelType w:val="multilevel"/>
    <w:tmpl w:val="1DDCDD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2E64689F"/>
    <w:multiLevelType w:val="multilevel"/>
    <w:tmpl w:val="F8C6818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2FC66BD8"/>
    <w:multiLevelType w:val="multilevel"/>
    <w:tmpl w:val="FCA020C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3A20146C"/>
    <w:multiLevelType w:val="multilevel"/>
    <w:tmpl w:val="57803C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3A6A314D"/>
    <w:multiLevelType w:val="multilevel"/>
    <w:tmpl w:val="248802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 w15:restartNumberingAfterBreak="0">
    <w:nsid w:val="3E8C4E47"/>
    <w:multiLevelType w:val="multilevel"/>
    <w:tmpl w:val="9A46008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3EFB741B"/>
    <w:multiLevelType w:val="multilevel"/>
    <w:tmpl w:val="0F4894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3FB66FED"/>
    <w:multiLevelType w:val="multilevel"/>
    <w:tmpl w:val="61BA87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44647226"/>
    <w:multiLevelType w:val="multilevel"/>
    <w:tmpl w:val="CE2882AA"/>
    <w:lvl w:ilvl="0">
      <w:start w:val="1"/>
      <w:numFmt w:val="decimal"/>
      <w:lvlText w:val="%1.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46FA1F27"/>
    <w:multiLevelType w:val="multilevel"/>
    <w:tmpl w:val="A2B0BC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48245FC7"/>
    <w:multiLevelType w:val="multilevel"/>
    <w:tmpl w:val="3C6C62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4E7D56D1"/>
    <w:multiLevelType w:val="multilevel"/>
    <w:tmpl w:val="B54CC44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51296507"/>
    <w:multiLevelType w:val="multilevel"/>
    <w:tmpl w:val="F04423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7E701D"/>
    <w:multiLevelType w:val="multilevel"/>
    <w:tmpl w:val="C734C52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56942D40"/>
    <w:multiLevelType w:val="multilevel"/>
    <w:tmpl w:val="7004BB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56E67C60"/>
    <w:multiLevelType w:val="multilevel"/>
    <w:tmpl w:val="79AE98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61067518"/>
    <w:multiLevelType w:val="multilevel"/>
    <w:tmpl w:val="D1403AE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3" w15:restartNumberingAfterBreak="0">
    <w:nsid w:val="61ED0C84"/>
    <w:multiLevelType w:val="multilevel"/>
    <w:tmpl w:val="AD8668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146" w:hanging="720"/>
      </w:pPr>
      <w:rPr>
        <w:color w:val="2E75B5"/>
      </w:r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2160" w:hanging="180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520" w:hanging="2160"/>
      </w:pPr>
    </w:lvl>
  </w:abstractNum>
  <w:abstractNum w:abstractNumId="34" w15:restartNumberingAfterBreak="0">
    <w:nsid w:val="642664F9"/>
    <w:multiLevelType w:val="multilevel"/>
    <w:tmpl w:val="04162CC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5" w15:restartNumberingAfterBreak="0">
    <w:nsid w:val="66FD5601"/>
    <w:multiLevelType w:val="multilevel"/>
    <w:tmpl w:val="6E8A44A2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36" w15:restartNumberingAfterBreak="0">
    <w:nsid w:val="670D3ACA"/>
    <w:multiLevelType w:val="multilevel"/>
    <w:tmpl w:val="316434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69BD3E97"/>
    <w:multiLevelType w:val="multilevel"/>
    <w:tmpl w:val="E07C71EE"/>
    <w:lvl w:ilvl="0">
      <w:start w:val="1"/>
      <w:numFmt w:val="decimal"/>
      <w:pStyle w:val="Listaconvietas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8" w15:restartNumberingAfterBreak="0">
    <w:nsid w:val="6F781F42"/>
    <w:multiLevelType w:val="multilevel"/>
    <w:tmpl w:val="B5DA08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9" w15:restartNumberingAfterBreak="0">
    <w:nsid w:val="75325FE9"/>
    <w:multiLevelType w:val="multilevel"/>
    <w:tmpl w:val="5C826758"/>
    <w:lvl w:ilvl="0">
      <w:start w:val="1"/>
      <w:numFmt w:val="decimal"/>
      <w:lvlText w:val="%1.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0" w15:restartNumberingAfterBreak="0">
    <w:nsid w:val="7EB9533D"/>
    <w:multiLevelType w:val="multilevel"/>
    <w:tmpl w:val="41781C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6"/>
  </w:num>
  <w:num w:numId="2">
    <w:abstractNumId w:val="2"/>
  </w:num>
  <w:num w:numId="3">
    <w:abstractNumId w:val="34"/>
  </w:num>
  <w:num w:numId="4">
    <w:abstractNumId w:val="36"/>
  </w:num>
  <w:num w:numId="5">
    <w:abstractNumId w:val="24"/>
  </w:num>
  <w:num w:numId="6">
    <w:abstractNumId w:val="12"/>
  </w:num>
  <w:num w:numId="7">
    <w:abstractNumId w:val="15"/>
  </w:num>
  <w:num w:numId="8">
    <w:abstractNumId w:val="3"/>
  </w:num>
  <w:num w:numId="9">
    <w:abstractNumId w:val="37"/>
  </w:num>
  <w:num w:numId="10">
    <w:abstractNumId w:val="14"/>
  </w:num>
  <w:num w:numId="11">
    <w:abstractNumId w:val="0"/>
  </w:num>
  <w:num w:numId="12">
    <w:abstractNumId w:val="21"/>
  </w:num>
  <w:num w:numId="13">
    <w:abstractNumId w:val="13"/>
  </w:num>
  <w:num w:numId="14">
    <w:abstractNumId w:val="40"/>
  </w:num>
  <w:num w:numId="15">
    <w:abstractNumId w:val="18"/>
  </w:num>
  <w:num w:numId="16">
    <w:abstractNumId w:val="16"/>
  </w:num>
  <w:num w:numId="17">
    <w:abstractNumId w:val="23"/>
  </w:num>
  <w:num w:numId="18">
    <w:abstractNumId w:val="28"/>
  </w:num>
  <w:num w:numId="19">
    <w:abstractNumId w:val="33"/>
  </w:num>
  <w:num w:numId="20">
    <w:abstractNumId w:val="38"/>
  </w:num>
  <w:num w:numId="21">
    <w:abstractNumId w:val="4"/>
  </w:num>
  <w:num w:numId="22">
    <w:abstractNumId w:val="22"/>
  </w:num>
  <w:num w:numId="23">
    <w:abstractNumId w:val="10"/>
  </w:num>
  <w:num w:numId="24">
    <w:abstractNumId w:val="29"/>
  </w:num>
  <w:num w:numId="25">
    <w:abstractNumId w:val="19"/>
  </w:num>
  <w:num w:numId="26">
    <w:abstractNumId w:val="11"/>
  </w:num>
  <w:num w:numId="27">
    <w:abstractNumId w:val="39"/>
  </w:num>
  <w:num w:numId="28">
    <w:abstractNumId w:val="9"/>
  </w:num>
  <w:num w:numId="29">
    <w:abstractNumId w:val="31"/>
  </w:num>
  <w:num w:numId="30">
    <w:abstractNumId w:val="5"/>
  </w:num>
  <w:num w:numId="31">
    <w:abstractNumId w:val="35"/>
  </w:num>
  <w:num w:numId="32">
    <w:abstractNumId w:val="25"/>
  </w:num>
  <w:num w:numId="33">
    <w:abstractNumId w:val="27"/>
  </w:num>
  <w:num w:numId="34">
    <w:abstractNumId w:val="17"/>
  </w:num>
  <w:num w:numId="35">
    <w:abstractNumId w:val="26"/>
  </w:num>
  <w:num w:numId="36">
    <w:abstractNumId w:val="7"/>
  </w:num>
  <w:num w:numId="37">
    <w:abstractNumId w:val="8"/>
  </w:num>
  <w:num w:numId="38">
    <w:abstractNumId w:val="20"/>
  </w:num>
  <w:num w:numId="39">
    <w:abstractNumId w:val="1"/>
  </w:num>
  <w:num w:numId="40">
    <w:abstractNumId w:val="32"/>
  </w:num>
  <w:num w:numId="4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C64"/>
    <w:rsid w:val="00005C64"/>
    <w:rsid w:val="009B50F1"/>
    <w:rsid w:val="00A16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BC6E2A"/>
  <w15:docId w15:val="{A5638C51-6CD3-4E37-9D49-BA0C3398E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GT" w:eastAsia="es-G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40" w:after="0"/>
      <w:outlineLvl w:val="1"/>
    </w:pPr>
    <w:rPr>
      <w:color w:val="2F5496"/>
      <w:sz w:val="26"/>
      <w:szCs w:val="2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40" w:after="0" w:line="240" w:lineRule="auto"/>
      <w:outlineLvl w:val="2"/>
    </w:pPr>
    <w:rPr>
      <w:color w:val="1F3863"/>
      <w:sz w:val="24"/>
      <w:szCs w:val="24"/>
    </w:rPr>
  </w:style>
  <w:style w:type="paragraph" w:styleId="Ttulo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rrafodelista">
    <w:name w:val="List Paragraph"/>
    <w:basedOn w:val="Normal"/>
    <w:link w:val="PrrafodelistaCar"/>
    <w:uiPriority w:val="34"/>
    <w:qFormat/>
    <w:rsid w:val="007E76FB"/>
    <w:pPr>
      <w:spacing w:line="252" w:lineRule="auto"/>
      <w:ind w:left="720"/>
      <w:contextualSpacing/>
    </w:pPr>
  </w:style>
  <w:style w:type="character" w:customStyle="1" w:styleId="PrrafodelistaCar">
    <w:name w:val="Párrafo de lista Car"/>
    <w:link w:val="Prrafodelista"/>
    <w:uiPriority w:val="34"/>
    <w:locked/>
    <w:rsid w:val="007E76FB"/>
  </w:style>
  <w:style w:type="character" w:styleId="Textoennegrita">
    <w:name w:val="Strong"/>
    <w:basedOn w:val="Fuentedeprrafopredeter"/>
    <w:uiPriority w:val="22"/>
    <w:qFormat/>
    <w:rsid w:val="007E76FB"/>
    <w:rPr>
      <w:b/>
      <w:bCs/>
    </w:rPr>
  </w:style>
  <w:style w:type="character" w:customStyle="1" w:styleId="whitespace-normal">
    <w:name w:val="whitespace-normal"/>
    <w:basedOn w:val="Fuentedeprrafopredeter"/>
    <w:rsid w:val="007E76FB"/>
  </w:style>
  <w:style w:type="paragraph" w:styleId="NormalWeb">
    <w:name w:val="Normal (Web)"/>
    <w:basedOn w:val="Normal"/>
    <w:uiPriority w:val="99"/>
    <w:unhideWhenUsed/>
    <w:rsid w:val="00584D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3Car">
    <w:name w:val="Título 3 Car"/>
    <w:basedOn w:val="Fuentedeprrafopredeter"/>
    <w:uiPriority w:val="9"/>
    <w:semiHidden/>
    <w:rsid w:val="000411C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D3334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3334D"/>
  </w:style>
  <w:style w:type="paragraph" w:styleId="Piedepgina">
    <w:name w:val="footer"/>
    <w:basedOn w:val="Normal"/>
    <w:link w:val="PiedepginaCar"/>
    <w:uiPriority w:val="99"/>
    <w:unhideWhenUsed/>
    <w:rsid w:val="00D3334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3334D"/>
  </w:style>
  <w:style w:type="paragraph" w:customStyle="1" w:styleId="isselectedend">
    <w:name w:val="isselectedend"/>
    <w:basedOn w:val="Normal"/>
    <w:rsid w:val="008034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A006C9"/>
    <w:rPr>
      <w:color w:val="0563C1" w:themeColor="hyperlink"/>
      <w:u w:val="single"/>
    </w:rPr>
  </w:style>
  <w:style w:type="character" w:customStyle="1" w:styleId="Ttulo1Car">
    <w:name w:val="Título 1 Car"/>
    <w:basedOn w:val="Fuentedeprrafopredeter"/>
    <w:uiPriority w:val="9"/>
    <w:rsid w:val="000833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uiPriority w:val="9"/>
    <w:semiHidden/>
    <w:rsid w:val="0008336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convietas">
    <w:name w:val="List Bullet"/>
    <w:basedOn w:val="Normal"/>
    <w:uiPriority w:val="99"/>
    <w:unhideWhenUsed/>
    <w:rsid w:val="00457E72"/>
    <w:pPr>
      <w:numPr>
        <w:numId w:val="9"/>
      </w:numPr>
      <w:spacing w:after="200" w:line="276" w:lineRule="auto"/>
      <w:contextualSpacing/>
    </w:pPr>
    <w:rPr>
      <w:rFonts w:ascii="Arial" w:eastAsiaTheme="minorEastAsia" w:hAnsi="Arial"/>
      <w:sz w:val="21"/>
      <w:lang w:val="en-US"/>
    </w:rPr>
  </w:style>
  <w:style w:type="table" w:styleId="Tablaconcuadrcula">
    <w:name w:val="Table Grid"/>
    <w:basedOn w:val="Tablanormal"/>
    <w:uiPriority w:val="59"/>
    <w:rsid w:val="00457E72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rtifact-docx-previewttulo2">
    <w:name w:val="artifact-docx-preview_ttulo2"/>
    <w:basedOn w:val="Normal"/>
    <w:rsid w:val="003157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ifact-docx-previewlistaconvietas">
    <w:name w:val="artifact-docx-preview_listaconvietas"/>
    <w:basedOn w:val="Normal"/>
    <w:rsid w:val="003157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ifact-docx-previewttulo3">
    <w:name w:val="artifact-docx-preview_ttulo3"/>
    <w:basedOn w:val="Normal"/>
    <w:rsid w:val="003157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ifact-docx-previewheading1">
    <w:name w:val="artifact-docx-preview_heading1"/>
    <w:basedOn w:val="Normal"/>
    <w:rsid w:val="00BF2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ifact-docx-previewlistbullet">
    <w:name w:val="artifact-docx-preview_listbullet"/>
    <w:basedOn w:val="Normal"/>
    <w:rsid w:val="00BF2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ifact-docx-previewheading2">
    <w:name w:val="artifact-docx-preview_heading2"/>
    <w:basedOn w:val="Normal"/>
    <w:rsid w:val="003C0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ifact-docx-previewheading3">
    <w:name w:val="artifact-docx-preview_heading3"/>
    <w:basedOn w:val="Normal"/>
    <w:rsid w:val="00604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</w:tblPr>
  </w:style>
  <w:style w:type="table" w:customStyle="1" w:styleId="af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g"/><Relationship Id="rId18" Type="http://schemas.openxmlformats.org/officeDocument/2006/relationships/image" Target="media/image10.png"/><Relationship Id="rId26" Type="http://schemas.openxmlformats.org/officeDocument/2006/relationships/image" Target="media/image18.jpg"/><Relationship Id="rId39" Type="http://schemas.openxmlformats.org/officeDocument/2006/relationships/fontTable" Target="fontTable.xml"/><Relationship Id="rId21" Type="http://schemas.openxmlformats.org/officeDocument/2006/relationships/image" Target="media/image13.jpg"/><Relationship Id="rId34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4.jpg"/><Relationship Id="rId17" Type="http://schemas.openxmlformats.org/officeDocument/2006/relationships/image" Target="media/image9.png"/><Relationship Id="rId25" Type="http://schemas.openxmlformats.org/officeDocument/2006/relationships/image" Target="media/image17.jpg"/><Relationship Id="rId33" Type="http://schemas.openxmlformats.org/officeDocument/2006/relationships/footer" Target="footer1.xml"/><Relationship Id="rId38" Type="http://schemas.openxmlformats.org/officeDocument/2006/relationships/image" Target="media/image27.jpg"/><Relationship Id="rId2" Type="http://schemas.openxmlformats.org/officeDocument/2006/relationships/numbering" Target="numbering.xml"/><Relationship Id="rId16" Type="http://schemas.openxmlformats.org/officeDocument/2006/relationships/image" Target="media/image8.jpg"/><Relationship Id="rId20" Type="http://schemas.openxmlformats.org/officeDocument/2006/relationships/image" Target="media/image12.jpg"/><Relationship Id="rId29" Type="http://schemas.openxmlformats.org/officeDocument/2006/relationships/image" Target="media/image21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24" Type="http://schemas.openxmlformats.org/officeDocument/2006/relationships/image" Target="media/image16.jpg"/><Relationship Id="rId32" Type="http://schemas.openxmlformats.org/officeDocument/2006/relationships/header" Target="header1.xml"/><Relationship Id="rId37" Type="http://schemas.openxmlformats.org/officeDocument/2006/relationships/image" Target="media/image26.jp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jpg"/><Relationship Id="rId23" Type="http://schemas.openxmlformats.org/officeDocument/2006/relationships/image" Target="media/image15.jpg"/><Relationship Id="rId28" Type="http://schemas.openxmlformats.org/officeDocument/2006/relationships/image" Target="media/image20.jpg"/><Relationship Id="rId36" Type="http://schemas.openxmlformats.org/officeDocument/2006/relationships/image" Target="media/image25.jpg"/><Relationship Id="rId10" Type="http://schemas.openxmlformats.org/officeDocument/2006/relationships/image" Target="media/image33.png"/><Relationship Id="rId19" Type="http://schemas.openxmlformats.org/officeDocument/2006/relationships/image" Target="media/image11.png"/><Relationship Id="rId31" Type="http://schemas.openxmlformats.org/officeDocument/2006/relationships/image" Target="media/image2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6.jpg"/><Relationship Id="rId22" Type="http://schemas.openxmlformats.org/officeDocument/2006/relationships/image" Target="media/image14.jpg"/><Relationship Id="rId27" Type="http://schemas.openxmlformats.org/officeDocument/2006/relationships/image" Target="media/image19.jpg"/><Relationship Id="rId30" Type="http://schemas.openxmlformats.org/officeDocument/2006/relationships/image" Target="media/image22.jpg"/><Relationship Id="rId35" Type="http://schemas.openxmlformats.org/officeDocument/2006/relationships/image" Target="media/image24.jpg"/><Relationship Id="rId8" Type="http://schemas.openxmlformats.org/officeDocument/2006/relationships/image" Target="media/image1.jpg"/><Relationship Id="rId3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XI5qX/uCgbxVAWGR8EEWunOwRw==">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19895</Words>
  <Characters>109423</Characters>
  <Application>Microsoft Office Word</Application>
  <DocSecurity>0</DocSecurity>
  <Lines>911</Lines>
  <Paragraphs>258</Paragraphs>
  <ScaleCrop>false</ScaleCrop>
  <Company/>
  <LinksUpToDate>false</LinksUpToDate>
  <CharactersWithSpaces>129060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Valery Viginia Ramirez Gonzáles</dc:creator>
  <cp:lastModifiedBy>Valery Viginia Ramirez Gonzáles</cp:lastModifiedBy>
  <cp:revision>2</cp:revision>
  <dcterms:created xsi:type="dcterms:W3CDTF">2026-09-21T15:40:00Z</dcterms:created>
  <dcterms:modified xsi:type="dcterms:W3CDTF">2026-09-21T15:40:00Z</dcterms:modified>
</cp:coreProperties>
</file>